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6673" w14:textId="6BB75213" w:rsidR="007D08F8" w:rsidRPr="00A008CE" w:rsidRDefault="729A870B" w:rsidP="729A870B">
      <w:pPr>
        <w:jc w:val="center"/>
        <w:rPr>
          <w:color w:val="000000" w:themeColor="text1"/>
        </w:rPr>
      </w:pPr>
      <w:bookmarkStart w:id="0" w:name="_GoBack"/>
      <w:bookmarkEnd w:id="0"/>
      <w:r w:rsidRPr="00A008CE">
        <w:rPr>
          <w:rFonts w:ascii="Calibri" w:eastAsia="Calibri" w:hAnsi="Calibri" w:cs="Calibri"/>
          <w:color w:val="000000" w:themeColor="text1"/>
        </w:rPr>
        <w:t>FINCOM MEETING MINUTES</w:t>
      </w:r>
    </w:p>
    <w:p w14:paraId="0197846D" w14:textId="0537EC13" w:rsidR="007D08F8" w:rsidRPr="00A008CE" w:rsidRDefault="729A870B" w:rsidP="729A870B">
      <w:pPr>
        <w:jc w:val="center"/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>Town of Heath</w:t>
      </w:r>
    </w:p>
    <w:p w14:paraId="7B77FE20" w14:textId="78D796A4" w:rsidR="007D08F8" w:rsidRPr="00A008CE" w:rsidRDefault="729A870B" w:rsidP="729A870B">
      <w:pPr>
        <w:jc w:val="center"/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>March 31, 2020</w:t>
      </w:r>
    </w:p>
    <w:p w14:paraId="6E9E7D3E" w14:textId="40E29AD4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 xml:space="preserve"> </w:t>
      </w:r>
    </w:p>
    <w:p w14:paraId="553982E4" w14:textId="5A57A132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 xml:space="preserve"> </w:t>
      </w:r>
    </w:p>
    <w:p w14:paraId="7E0394A7" w14:textId="6F11A527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>18:01:  Meeting Called to Order</w:t>
      </w:r>
    </w:p>
    <w:p w14:paraId="3F5056F6" w14:textId="78393813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>Members attending: Ned, Jan, Kathy, and Ken</w:t>
      </w:r>
    </w:p>
    <w:p w14:paraId="558C4533" w14:textId="330E0472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 xml:space="preserve"> </w:t>
      </w:r>
    </w:p>
    <w:p w14:paraId="5B3F4334" w14:textId="1A653E81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>Minutes: M</w:t>
      </w:r>
      <w:r w:rsidR="00A008CE" w:rsidRPr="00A008CE">
        <w:rPr>
          <w:rFonts w:ascii="Calibri" w:eastAsia="Calibri" w:hAnsi="Calibri" w:cs="Calibri"/>
          <w:color w:val="000000" w:themeColor="text1"/>
        </w:rPr>
        <w:t>inutes for 3/10/2020</w:t>
      </w:r>
      <w:r w:rsidRPr="00A008CE">
        <w:rPr>
          <w:rFonts w:ascii="Calibri" w:eastAsia="Calibri" w:hAnsi="Calibri" w:cs="Calibri"/>
          <w:color w:val="000000" w:themeColor="text1"/>
        </w:rPr>
        <w:t xml:space="preserve"> were not available for review.</w:t>
      </w:r>
    </w:p>
    <w:p w14:paraId="481FA046" w14:textId="5B486501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 xml:space="preserve"> </w:t>
      </w:r>
    </w:p>
    <w:p w14:paraId="4EC12F00" w14:textId="7F4AED1D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 xml:space="preserve">The Committee discussed various Article III lines in preparation to for the 18:30 meeting with the BOS. Ned informed the Committee about the increase of the following: Town Accountant’s salary, Veterans Benefits, Health Insurance, Building Insurance, Mosquito Control, and necessary IT expenses. A few unknowns at this time is Town Coordinator and Building Custodian salaries. The Wired West annual assessment and possibly MLP Manager position will have to be funded. </w:t>
      </w:r>
    </w:p>
    <w:p w14:paraId="3B2BB7B3" w14:textId="72C4EE52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 xml:space="preserve"> </w:t>
      </w:r>
    </w:p>
    <w:p w14:paraId="0E3C0FFC" w14:textId="35F44299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>The FinCom supports cutting the annual budget by 5% - 10% this coming fiscal year to help with the upcoming burden for FY 2021. We also do not recommend the highway dept. purchasing the requested plow for the pickup truck.</w:t>
      </w:r>
    </w:p>
    <w:p w14:paraId="1C25031C" w14:textId="6AA20BA2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 xml:space="preserve"> </w:t>
      </w:r>
    </w:p>
    <w:p w14:paraId="299CA6A7" w14:textId="20EC4C1B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 xml:space="preserve">$ 67,196 has been expended from the school building account this FY with $ 36,730 remaining. There will be one remaining payment of $20,000 from the MTRSD in May. </w:t>
      </w:r>
    </w:p>
    <w:p w14:paraId="773393F1" w14:textId="166437D4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 xml:space="preserve"> </w:t>
      </w:r>
    </w:p>
    <w:p w14:paraId="6733D812" w14:textId="6329C238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>At 18:33 the FinCom joined the BOS meeting to discuss Article III budget and the possibility of funding a line item for COVID-19 expenses should they occur. Ned informed the BOS the FinCom does not recommend the Highway Dept. capital improvement request for a plow for the pickup at this time. He recommended a 5 – 10 percent cut and asked about the Broad Band Hut being included in the MIAA insurance. Ned requested another quote for the town’s IT upgrade.</w:t>
      </w:r>
    </w:p>
    <w:p w14:paraId="07666743" w14:textId="1076ED5C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 xml:space="preserve"> </w:t>
      </w:r>
    </w:p>
    <w:p w14:paraId="781DCC40" w14:textId="615E0019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>At 19:39 the FinCom reconvened with Ned, Jan, and Ken and recapped on the IT quote, COVID-19 expenses, MLP Manager salary, and building Insurance update needed.</w:t>
      </w:r>
    </w:p>
    <w:p w14:paraId="09EF0E51" w14:textId="6BC2F12B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 xml:space="preserve"> </w:t>
      </w:r>
    </w:p>
    <w:p w14:paraId="5D36D967" w14:textId="4C471D39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lastRenderedPageBreak/>
        <w:t>Ned will be coordinating a meeting with the Building Facilities Task Force and FinCom once the Accountant has finished the reports for the 3</w:t>
      </w:r>
      <w:r w:rsidRPr="00A008CE">
        <w:rPr>
          <w:rFonts w:ascii="Calibri" w:eastAsia="Calibri" w:hAnsi="Calibri" w:cs="Calibri"/>
          <w:color w:val="000000" w:themeColor="text1"/>
          <w:vertAlign w:val="superscript"/>
        </w:rPr>
        <w:t>rd</w:t>
      </w:r>
      <w:r w:rsidRPr="00A008CE">
        <w:rPr>
          <w:rFonts w:ascii="Calibri" w:eastAsia="Calibri" w:hAnsi="Calibri" w:cs="Calibri"/>
          <w:color w:val="000000" w:themeColor="text1"/>
        </w:rPr>
        <w:t xml:space="preserve"> FY quarter.</w:t>
      </w:r>
    </w:p>
    <w:p w14:paraId="76ACF35A" w14:textId="503C49F1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 xml:space="preserve"> </w:t>
      </w:r>
    </w:p>
    <w:p w14:paraId="4C54F549" w14:textId="6E46A5FF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>18:47 Jan made a motion to adjourn, seconded by Ken. Vote unanimous.</w:t>
      </w:r>
    </w:p>
    <w:p w14:paraId="30EA314C" w14:textId="6806278F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 xml:space="preserve"> </w:t>
      </w:r>
    </w:p>
    <w:p w14:paraId="7C2260DF" w14:textId="3789831E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>Respectfully submitted,</w:t>
      </w:r>
    </w:p>
    <w:p w14:paraId="70BD97B1" w14:textId="5CC74DFE" w:rsidR="007D08F8" w:rsidRPr="00A008CE" w:rsidRDefault="729A870B">
      <w:pPr>
        <w:rPr>
          <w:color w:val="000000" w:themeColor="text1"/>
        </w:rPr>
      </w:pPr>
      <w:r w:rsidRPr="00A008CE">
        <w:rPr>
          <w:rFonts w:ascii="Calibri" w:eastAsia="Calibri" w:hAnsi="Calibri" w:cs="Calibri"/>
          <w:color w:val="000000" w:themeColor="text1"/>
        </w:rPr>
        <w:t>Ken</w:t>
      </w:r>
    </w:p>
    <w:p w14:paraId="2C078E63" w14:textId="1BC0CAAE" w:rsidR="007D08F8" w:rsidRPr="00A008CE" w:rsidRDefault="729A870B">
      <w:pPr>
        <w:rPr>
          <w:color w:val="000000" w:themeColor="text1"/>
        </w:rPr>
      </w:pPr>
      <w:r w:rsidRPr="00A008CE">
        <w:rPr>
          <w:color w:val="000000" w:themeColor="text1"/>
        </w:rPr>
        <w:t xml:space="preserve"> </w:t>
      </w:r>
    </w:p>
    <w:sectPr w:rsidR="007D08F8" w:rsidRPr="00A0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CCEFC"/>
    <w:rsid w:val="007D08F8"/>
    <w:rsid w:val="00A008CE"/>
    <w:rsid w:val="00AA16B8"/>
    <w:rsid w:val="00F92421"/>
    <w:rsid w:val="729A870B"/>
    <w:rsid w:val="77DCC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4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 Wolf</dc:creator>
  <cp:lastModifiedBy>Ned</cp:lastModifiedBy>
  <cp:revision>2</cp:revision>
  <cp:lastPrinted>2020-04-13T14:18:00Z</cp:lastPrinted>
  <dcterms:created xsi:type="dcterms:W3CDTF">2020-04-13T13:30:00Z</dcterms:created>
  <dcterms:modified xsi:type="dcterms:W3CDTF">2020-04-13T13:30:00Z</dcterms:modified>
</cp:coreProperties>
</file>