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C908" w14:textId="77777777" w:rsidR="00D310E1" w:rsidRPr="00D310E1" w:rsidRDefault="00D310E1" w:rsidP="00D310E1">
      <w:pPr>
        <w:spacing w:line="240" w:lineRule="auto"/>
        <w:jc w:val="center"/>
        <w:rPr>
          <w:rFonts w:eastAsia="Times New Roman" w:cs="Times New Roman"/>
          <w:sz w:val="21"/>
          <w:szCs w:val="21"/>
        </w:rPr>
      </w:pPr>
      <w:r w:rsidRPr="00D310E1">
        <w:rPr>
          <w:rFonts w:eastAsia="Times New Roman" w:cs="Times New Roman"/>
          <w:b/>
          <w:bCs/>
          <w:sz w:val="21"/>
          <w:szCs w:val="21"/>
        </w:rPr>
        <w:t>NOTICE OF MEETING</w:t>
      </w:r>
    </w:p>
    <w:p w14:paraId="13D021EF" w14:textId="77777777" w:rsidR="00D310E1" w:rsidRPr="00D310E1" w:rsidRDefault="00D310E1" w:rsidP="00D310E1">
      <w:pPr>
        <w:spacing w:line="240" w:lineRule="auto"/>
        <w:rPr>
          <w:rFonts w:eastAsia="Times New Roman" w:cs="Times New Roman"/>
          <w:sz w:val="17"/>
          <w:szCs w:val="17"/>
        </w:rPr>
      </w:pPr>
      <w:r w:rsidRPr="00D310E1">
        <w:rPr>
          <w:rFonts w:eastAsia="Times New Roman" w:cs="Times New Roman"/>
          <w:b/>
          <w:bCs/>
          <w:sz w:val="17"/>
          <w:szCs w:val="17"/>
        </w:rPr>
        <w:t xml:space="preserve">                                                                                        MEETING AGENDA </w:t>
      </w:r>
    </w:p>
    <w:p w14:paraId="32B28233" w14:textId="77777777" w:rsidR="00D310E1" w:rsidRPr="00D310E1" w:rsidRDefault="00D310E1" w:rsidP="00D310E1">
      <w:pPr>
        <w:spacing w:line="240" w:lineRule="auto"/>
        <w:jc w:val="center"/>
        <w:rPr>
          <w:rFonts w:eastAsia="Times New Roman" w:cs="Times New Roman"/>
          <w:sz w:val="17"/>
          <w:szCs w:val="17"/>
        </w:rPr>
      </w:pPr>
      <w:r w:rsidRPr="00D310E1">
        <w:rPr>
          <w:rFonts w:eastAsia="Times New Roman" w:cs="Times New Roman"/>
          <w:b/>
          <w:bCs/>
          <w:sz w:val="17"/>
          <w:szCs w:val="17"/>
        </w:rPr>
        <w:t>Town of Heath</w:t>
      </w:r>
    </w:p>
    <w:p w14:paraId="0539B719" w14:textId="77777777" w:rsidR="00D310E1" w:rsidRPr="00D310E1" w:rsidRDefault="00D310E1" w:rsidP="00D310E1">
      <w:pPr>
        <w:spacing w:line="240" w:lineRule="auto"/>
        <w:jc w:val="center"/>
        <w:rPr>
          <w:rFonts w:eastAsia="Times New Roman" w:cs="Times New Roman"/>
          <w:sz w:val="17"/>
          <w:szCs w:val="17"/>
        </w:rPr>
      </w:pPr>
      <w:r w:rsidRPr="00D310E1">
        <w:rPr>
          <w:rFonts w:eastAsia="Times New Roman" w:cs="Times New Roman"/>
          <w:b/>
          <w:bCs/>
          <w:sz w:val="17"/>
          <w:szCs w:val="17"/>
        </w:rPr>
        <w:t>COUNCIL ON AGING</w:t>
      </w:r>
    </w:p>
    <w:p w14:paraId="1231E206" w14:textId="77777777" w:rsidR="00D310E1" w:rsidRPr="00D310E1" w:rsidRDefault="00D310E1" w:rsidP="00D310E1">
      <w:pPr>
        <w:spacing w:line="240" w:lineRule="auto"/>
        <w:jc w:val="center"/>
        <w:rPr>
          <w:rFonts w:eastAsia="Times New Roman" w:cs="Times New Roman"/>
          <w:sz w:val="17"/>
          <w:szCs w:val="17"/>
        </w:rPr>
      </w:pPr>
      <w:r w:rsidRPr="00D310E1">
        <w:rPr>
          <w:rFonts w:eastAsia="Times New Roman" w:cs="Times New Roman"/>
          <w:b/>
          <w:bCs/>
          <w:sz w:val="17"/>
          <w:szCs w:val="17"/>
        </w:rPr>
        <w:t>Community Hall/Senior Center</w:t>
      </w:r>
    </w:p>
    <w:p w14:paraId="1EB8AC8A" w14:textId="77777777" w:rsidR="00D310E1" w:rsidRPr="00D310E1" w:rsidRDefault="00D310E1" w:rsidP="00D310E1">
      <w:pPr>
        <w:spacing w:line="240" w:lineRule="auto"/>
        <w:jc w:val="center"/>
        <w:rPr>
          <w:rFonts w:eastAsia="Times New Roman" w:cs="Times New Roman"/>
          <w:sz w:val="17"/>
          <w:szCs w:val="17"/>
        </w:rPr>
      </w:pPr>
      <w:r w:rsidRPr="00D310E1">
        <w:rPr>
          <w:rFonts w:eastAsia="Times New Roman" w:cs="Times New Roman"/>
          <w:b/>
          <w:bCs/>
          <w:sz w:val="17"/>
          <w:szCs w:val="17"/>
        </w:rPr>
        <w:t>Thursday, August 26, 2021, 2:00pm</w:t>
      </w:r>
    </w:p>
    <w:p w14:paraId="2DBFF1FE" w14:textId="77777777" w:rsidR="00D310E1" w:rsidRPr="00D310E1" w:rsidRDefault="00D310E1" w:rsidP="00D310E1">
      <w:pPr>
        <w:spacing w:line="240" w:lineRule="auto"/>
        <w:jc w:val="center"/>
        <w:rPr>
          <w:rFonts w:eastAsia="Times New Roman" w:cs="Times New Roman"/>
          <w:szCs w:val="24"/>
        </w:rPr>
      </w:pPr>
    </w:p>
    <w:p w14:paraId="37B3582B" w14:textId="77777777" w:rsidR="00D310E1" w:rsidRPr="00D310E1" w:rsidRDefault="00D310E1" w:rsidP="00D310E1">
      <w:pPr>
        <w:spacing w:line="240" w:lineRule="auto"/>
        <w:jc w:val="center"/>
        <w:rPr>
          <w:rFonts w:eastAsia="Times New Roman" w:cs="Times New Roman"/>
          <w:szCs w:val="24"/>
        </w:rPr>
      </w:pPr>
    </w:p>
    <w:p w14:paraId="764A3A9E" w14:textId="77777777" w:rsidR="00D310E1" w:rsidRPr="00D310E1" w:rsidRDefault="00D310E1" w:rsidP="00D310E1">
      <w:pPr>
        <w:spacing w:after="150" w:line="240" w:lineRule="auto"/>
        <w:rPr>
          <w:rFonts w:eastAsia="Times New Roman" w:cs="Times New Roman"/>
          <w:szCs w:val="24"/>
        </w:rPr>
      </w:pPr>
      <w:r w:rsidRPr="00D310E1">
        <w:rPr>
          <w:rFonts w:eastAsia="Times New Roman" w:cs="Times New Roman"/>
          <w:szCs w:val="24"/>
        </w:rPr>
        <w:t>2:00 Call Meeting to Order</w:t>
      </w:r>
    </w:p>
    <w:p w14:paraId="18B7A6CD" w14:textId="77777777" w:rsidR="00D310E1" w:rsidRPr="00D310E1" w:rsidRDefault="00D310E1" w:rsidP="00D310E1">
      <w:pPr>
        <w:spacing w:after="150" w:line="240" w:lineRule="auto"/>
        <w:rPr>
          <w:rFonts w:eastAsia="Times New Roman" w:cs="Times New Roman"/>
          <w:szCs w:val="24"/>
        </w:rPr>
      </w:pPr>
      <w:r w:rsidRPr="00D310E1">
        <w:rPr>
          <w:rFonts w:eastAsia="Times New Roman" w:cs="Times New Roman"/>
          <w:szCs w:val="24"/>
        </w:rPr>
        <w:t>Review Agenda</w:t>
      </w:r>
    </w:p>
    <w:p w14:paraId="5886D36C" w14:textId="77777777" w:rsidR="00D310E1" w:rsidRPr="00D310E1" w:rsidRDefault="00D310E1" w:rsidP="00D310E1">
      <w:pPr>
        <w:spacing w:after="150" w:line="240" w:lineRule="auto"/>
        <w:rPr>
          <w:rFonts w:eastAsia="Times New Roman" w:cs="Times New Roman"/>
          <w:szCs w:val="24"/>
        </w:rPr>
      </w:pPr>
      <w:r w:rsidRPr="00D310E1">
        <w:rPr>
          <w:rFonts w:eastAsia="Times New Roman" w:cs="Times New Roman"/>
          <w:szCs w:val="24"/>
        </w:rPr>
        <w:t>Review and approve meeting minutes from 8-16–2021 COA meeting</w:t>
      </w:r>
    </w:p>
    <w:p w14:paraId="4769C4FA" w14:textId="77777777" w:rsidR="00D310E1" w:rsidRPr="00D310E1" w:rsidRDefault="00D310E1" w:rsidP="00D310E1">
      <w:pPr>
        <w:spacing w:after="150" w:line="240" w:lineRule="auto"/>
        <w:rPr>
          <w:rFonts w:eastAsia="Times New Roman" w:cs="Times New Roman"/>
          <w:szCs w:val="24"/>
        </w:rPr>
      </w:pPr>
      <w:r w:rsidRPr="00D310E1">
        <w:rPr>
          <w:rFonts w:eastAsia="Times New Roman" w:cs="Times New Roman"/>
          <w:szCs w:val="24"/>
        </w:rPr>
        <w:t> Age Friendly Communities update; </w:t>
      </w:r>
    </w:p>
    <w:p w14:paraId="3FB6967E" w14:textId="77777777" w:rsidR="00D310E1" w:rsidRPr="00D310E1" w:rsidRDefault="00D310E1" w:rsidP="00D310E1">
      <w:pPr>
        <w:spacing w:line="240" w:lineRule="auto"/>
        <w:rPr>
          <w:rFonts w:eastAsia="Times New Roman" w:cs="Times New Roman"/>
          <w:szCs w:val="24"/>
        </w:rPr>
      </w:pPr>
      <w:r w:rsidRPr="00D310E1">
        <w:rPr>
          <w:rFonts w:eastAsia="Times New Roman" w:cs="Times New Roman"/>
          <w:szCs w:val="24"/>
        </w:rPr>
        <w:t>Senior Programs brainstorming</w:t>
      </w:r>
    </w:p>
    <w:p w14:paraId="5AB83A49" w14:textId="77777777" w:rsidR="00D310E1" w:rsidRPr="00D310E1" w:rsidRDefault="00D310E1" w:rsidP="00D310E1">
      <w:pPr>
        <w:spacing w:line="240" w:lineRule="auto"/>
        <w:rPr>
          <w:rFonts w:eastAsia="Times New Roman" w:cs="Times New Roman"/>
          <w:szCs w:val="24"/>
        </w:rPr>
      </w:pPr>
    </w:p>
    <w:p w14:paraId="68A0EC8A" w14:textId="77777777" w:rsidR="00D310E1" w:rsidRPr="00D310E1" w:rsidRDefault="00D310E1" w:rsidP="00D310E1">
      <w:pPr>
        <w:spacing w:after="150" w:line="240" w:lineRule="auto"/>
        <w:rPr>
          <w:rFonts w:eastAsia="Times New Roman" w:cs="Times New Roman"/>
          <w:szCs w:val="24"/>
        </w:rPr>
      </w:pPr>
      <w:r w:rsidRPr="00D310E1">
        <w:rPr>
          <w:rFonts w:eastAsia="Times New Roman" w:cs="Times New Roman"/>
          <w:szCs w:val="24"/>
        </w:rPr>
        <w:t>Senior Survey</w:t>
      </w:r>
    </w:p>
    <w:p w14:paraId="009F6B2A" w14:textId="77777777" w:rsidR="00D310E1" w:rsidRPr="00D310E1" w:rsidRDefault="00D310E1" w:rsidP="00D310E1">
      <w:pPr>
        <w:spacing w:line="240" w:lineRule="auto"/>
        <w:rPr>
          <w:rFonts w:eastAsia="Times New Roman" w:cs="Times New Roman"/>
          <w:szCs w:val="24"/>
        </w:rPr>
      </w:pPr>
      <w:r w:rsidRPr="00D310E1">
        <w:rPr>
          <w:rFonts w:eastAsia="Times New Roman" w:cs="Times New Roman"/>
          <w:szCs w:val="24"/>
        </w:rPr>
        <w:t>Questions of delegating work between meetings and whether reports and </w:t>
      </w:r>
    </w:p>
    <w:p w14:paraId="7EDED57D" w14:textId="77777777" w:rsidR="00D310E1" w:rsidRPr="00D310E1" w:rsidRDefault="00D310E1" w:rsidP="00D310E1">
      <w:pPr>
        <w:spacing w:line="240" w:lineRule="auto"/>
        <w:rPr>
          <w:rFonts w:eastAsia="Times New Roman" w:cs="Times New Roman"/>
          <w:szCs w:val="24"/>
        </w:rPr>
      </w:pPr>
      <w:r w:rsidRPr="00D310E1">
        <w:rPr>
          <w:rFonts w:eastAsia="Times New Roman" w:cs="Times New Roman"/>
          <w:szCs w:val="24"/>
        </w:rPr>
        <w:t>recommendations be placed in SLACK so members can read and digest them for discussion at the next meeting</w:t>
      </w:r>
    </w:p>
    <w:p w14:paraId="45B11532" w14:textId="77777777" w:rsidR="00D310E1" w:rsidRPr="00D310E1" w:rsidRDefault="00D310E1" w:rsidP="00D310E1">
      <w:pPr>
        <w:spacing w:line="240" w:lineRule="auto"/>
        <w:rPr>
          <w:rFonts w:eastAsia="Times New Roman" w:cs="Times New Roman"/>
          <w:szCs w:val="24"/>
        </w:rPr>
      </w:pPr>
    </w:p>
    <w:p w14:paraId="3586FD0D" w14:textId="77777777" w:rsidR="00D310E1" w:rsidRPr="00D310E1" w:rsidRDefault="00D310E1" w:rsidP="00D310E1">
      <w:pPr>
        <w:spacing w:line="240" w:lineRule="auto"/>
        <w:rPr>
          <w:rFonts w:eastAsia="Times New Roman" w:cs="Times New Roman"/>
          <w:szCs w:val="24"/>
        </w:rPr>
      </w:pPr>
      <w:r w:rsidRPr="00D310E1">
        <w:rPr>
          <w:rFonts w:eastAsia="Times New Roman" w:cs="Times New Roman"/>
          <w:szCs w:val="24"/>
        </w:rPr>
        <w:t>Financial report and grant availability were added to the list.</w:t>
      </w:r>
    </w:p>
    <w:p w14:paraId="16A6A60E" w14:textId="77777777" w:rsidR="00D310E1" w:rsidRPr="00D310E1" w:rsidRDefault="00D310E1" w:rsidP="00D310E1">
      <w:pPr>
        <w:spacing w:line="240" w:lineRule="auto"/>
        <w:rPr>
          <w:rFonts w:eastAsia="Times New Roman" w:cs="Times New Roman"/>
          <w:sz w:val="23"/>
          <w:szCs w:val="23"/>
        </w:rPr>
      </w:pPr>
    </w:p>
    <w:p w14:paraId="123D21C2" w14:textId="77777777" w:rsidR="00D310E1" w:rsidRPr="00D310E1" w:rsidRDefault="00D310E1" w:rsidP="00D310E1">
      <w:pPr>
        <w:spacing w:after="150" w:line="240" w:lineRule="auto"/>
        <w:rPr>
          <w:rFonts w:eastAsia="Times New Roman" w:cs="Times New Roman"/>
          <w:szCs w:val="24"/>
        </w:rPr>
      </w:pPr>
      <w:r w:rsidRPr="00D310E1">
        <w:rPr>
          <w:rFonts w:eastAsia="Times New Roman" w:cs="Times New Roman"/>
          <w:szCs w:val="24"/>
        </w:rPr>
        <w:t>Other Business That  Could Not Be Anticipated 48 Hours in Advance</w:t>
      </w:r>
    </w:p>
    <w:p w14:paraId="4E44CB92" w14:textId="77777777" w:rsidR="00D310E1" w:rsidRPr="00D310E1" w:rsidRDefault="00D310E1" w:rsidP="00D310E1">
      <w:pPr>
        <w:spacing w:after="150" w:line="240" w:lineRule="auto"/>
        <w:rPr>
          <w:rFonts w:eastAsia="Times New Roman" w:cs="Times New Roman"/>
          <w:sz w:val="17"/>
          <w:szCs w:val="17"/>
        </w:rPr>
      </w:pPr>
      <w:r w:rsidRPr="00D310E1">
        <w:rPr>
          <w:rFonts w:eastAsia="Times New Roman" w:cs="Times New Roman"/>
          <w:sz w:val="17"/>
          <w:szCs w:val="17"/>
        </w:rPr>
        <w:t>NOTE: Any of the items of business listed above or other business that could not be anticipated at the time of posting may involve decisive action on the part of the Council on Aging.</w:t>
      </w:r>
    </w:p>
    <w:p w14:paraId="40426D71" w14:textId="77777777" w:rsidR="00D310E1" w:rsidRPr="00D310E1" w:rsidRDefault="00D310E1" w:rsidP="00D310E1">
      <w:pPr>
        <w:spacing w:after="150" w:line="240" w:lineRule="auto"/>
        <w:rPr>
          <w:rFonts w:eastAsia="Times New Roman" w:cs="Times New Roman"/>
          <w:szCs w:val="24"/>
        </w:rPr>
      </w:pPr>
      <w:r w:rsidRPr="00D310E1">
        <w:rPr>
          <w:rFonts w:eastAsia="Times New Roman" w:cs="Times New Roman"/>
          <w:szCs w:val="24"/>
        </w:rPr>
        <w:t>Adjourn</w:t>
      </w:r>
    </w:p>
    <w:p w14:paraId="4F6D53E1" w14:textId="77777777" w:rsidR="00D310E1" w:rsidRPr="00D310E1" w:rsidRDefault="00D310E1" w:rsidP="00D310E1">
      <w:pPr>
        <w:spacing w:line="240" w:lineRule="auto"/>
        <w:rPr>
          <w:rFonts w:eastAsia="Times New Roman" w:cs="Times New Roman"/>
          <w:szCs w:val="24"/>
        </w:rPr>
      </w:pPr>
    </w:p>
    <w:p w14:paraId="3037B1AF" w14:textId="77777777" w:rsidR="00D310E1" w:rsidRPr="00D310E1" w:rsidRDefault="00D310E1" w:rsidP="00D310E1">
      <w:pPr>
        <w:spacing w:line="240" w:lineRule="auto"/>
        <w:rPr>
          <w:rFonts w:eastAsia="Times New Roman" w:cs="Times New Roman"/>
          <w:szCs w:val="24"/>
        </w:rPr>
      </w:pPr>
    </w:p>
    <w:p w14:paraId="63A86355" w14:textId="77777777" w:rsidR="00D310E1" w:rsidRPr="00D310E1" w:rsidRDefault="00D310E1" w:rsidP="00D310E1">
      <w:pPr>
        <w:spacing w:line="240" w:lineRule="auto"/>
        <w:jc w:val="center"/>
        <w:rPr>
          <w:rFonts w:eastAsia="Times New Roman" w:cs="Times New Roman"/>
          <w:szCs w:val="24"/>
        </w:rPr>
      </w:pPr>
    </w:p>
    <w:p w14:paraId="4DF7AF23" w14:textId="77777777" w:rsidR="00D310E1" w:rsidRPr="00D310E1" w:rsidRDefault="00D310E1" w:rsidP="00D310E1">
      <w:pPr>
        <w:spacing w:line="240" w:lineRule="auto"/>
        <w:jc w:val="center"/>
        <w:rPr>
          <w:rFonts w:eastAsia="Times New Roman" w:cs="Times New Roman"/>
          <w:szCs w:val="24"/>
        </w:rPr>
      </w:pPr>
    </w:p>
    <w:p w14:paraId="3206A3D6" w14:textId="77777777" w:rsidR="00D310E1" w:rsidRPr="00D310E1" w:rsidRDefault="00D310E1" w:rsidP="00D310E1">
      <w:pPr>
        <w:spacing w:line="240" w:lineRule="auto"/>
        <w:jc w:val="center"/>
        <w:rPr>
          <w:rFonts w:eastAsia="Times New Roman" w:cs="Times New Roman"/>
          <w:szCs w:val="24"/>
        </w:rPr>
      </w:pPr>
    </w:p>
    <w:p w14:paraId="43C82594" w14:textId="77777777" w:rsidR="00D310E1" w:rsidRPr="00D310E1" w:rsidRDefault="00D310E1" w:rsidP="00D310E1">
      <w:pPr>
        <w:spacing w:line="240" w:lineRule="auto"/>
        <w:jc w:val="center"/>
        <w:rPr>
          <w:rFonts w:eastAsia="Times New Roman" w:cs="Times New Roman"/>
          <w:sz w:val="12"/>
          <w:szCs w:val="12"/>
        </w:rPr>
      </w:pPr>
      <w:r w:rsidRPr="00D310E1">
        <w:rPr>
          <w:rFonts w:eastAsia="Times New Roman" w:cs="Times New Roman"/>
          <w:b/>
          <w:bCs/>
          <w:sz w:val="12"/>
          <w:szCs w:val="12"/>
        </w:rPr>
        <w:t>The listing of matters is those reasonably anticipated by the Chair which may be discussed at the meeting. Not all items listed may in fact be discussed and other items not listed may also be brought up for discussion to the extent permitted by law.</w:t>
      </w:r>
    </w:p>
    <w:p w14:paraId="70567AA0" w14:textId="77777777" w:rsidR="00D310E1" w:rsidRPr="00D310E1" w:rsidRDefault="00D310E1" w:rsidP="00D310E1">
      <w:pPr>
        <w:spacing w:line="240" w:lineRule="auto"/>
        <w:jc w:val="center"/>
        <w:rPr>
          <w:rFonts w:eastAsia="Times New Roman" w:cs="Times New Roman"/>
          <w:sz w:val="15"/>
          <w:szCs w:val="15"/>
        </w:rPr>
      </w:pPr>
    </w:p>
    <w:p w14:paraId="40AB407D" w14:textId="77777777" w:rsidR="00D310E1" w:rsidRPr="00D310E1" w:rsidRDefault="00D310E1" w:rsidP="00D310E1">
      <w:pPr>
        <w:spacing w:line="240" w:lineRule="auto"/>
        <w:jc w:val="center"/>
        <w:rPr>
          <w:rFonts w:eastAsia="Times New Roman" w:cs="Times New Roman"/>
          <w:sz w:val="15"/>
          <w:szCs w:val="15"/>
        </w:rPr>
      </w:pPr>
      <w:r w:rsidRPr="00D310E1">
        <w:rPr>
          <w:rFonts w:eastAsia="Times New Roman" w:cs="Times New Roman"/>
          <w:sz w:val="15"/>
          <w:szCs w:val="15"/>
        </w:rPr>
        <w:t xml:space="preserve">Posted by Victoria </w:t>
      </w:r>
      <w:proofErr w:type="spellStart"/>
      <w:r w:rsidRPr="00D310E1">
        <w:rPr>
          <w:rFonts w:eastAsia="Times New Roman" w:cs="Times New Roman"/>
          <w:sz w:val="15"/>
          <w:szCs w:val="15"/>
        </w:rPr>
        <w:t>Burrington</w:t>
      </w:r>
      <w:proofErr w:type="spellEnd"/>
      <w:r w:rsidRPr="00D310E1">
        <w:rPr>
          <w:rFonts w:eastAsia="Times New Roman" w:cs="Times New Roman"/>
          <w:sz w:val="15"/>
          <w:szCs w:val="15"/>
        </w:rPr>
        <w:t>, COA, on 08/24/2021, 12:00 noon</w:t>
      </w:r>
    </w:p>
    <w:p w14:paraId="43476307" w14:textId="77777777" w:rsidR="000F349E" w:rsidRDefault="00D310E1"/>
    <w:sectPr w:rsidR="000F349E" w:rsidSect="00AC3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055"/>
    <w:multiLevelType w:val="hybridMultilevel"/>
    <w:tmpl w:val="03A2D2D0"/>
    <w:lvl w:ilvl="0" w:tplc="1D481CD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E1"/>
    <w:rsid w:val="0009344B"/>
    <w:rsid w:val="001D071C"/>
    <w:rsid w:val="00237F72"/>
    <w:rsid w:val="006E36C4"/>
    <w:rsid w:val="006F2FC9"/>
    <w:rsid w:val="007522CE"/>
    <w:rsid w:val="0092297B"/>
    <w:rsid w:val="00A060CD"/>
    <w:rsid w:val="00AB44E3"/>
    <w:rsid w:val="00AC3CEE"/>
    <w:rsid w:val="00BB12CB"/>
    <w:rsid w:val="00D3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2743B"/>
  <w15:chartTrackingRefBased/>
  <w15:docId w15:val="{F9B125E4-B74C-7E46-8D5D-59B18074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PlainText"/>
    <w:autoRedefine/>
    <w:qFormat/>
    <w:rsid w:val="00BB12CB"/>
    <w:pPr>
      <w:ind w:firstLine="284"/>
    </w:pPr>
    <w:rPr>
      <w:rFonts w:cs="Times New Roman"/>
      <w:szCs w:val="24"/>
    </w:rPr>
  </w:style>
  <w:style w:type="paragraph" w:styleId="PlainText">
    <w:name w:val="Plain Text"/>
    <w:basedOn w:val="Normal"/>
    <w:link w:val="PlainTextChar"/>
    <w:autoRedefine/>
    <w:qFormat/>
    <w:rsid w:val="00BB12CB"/>
    <w:pPr>
      <w:spacing w:line="240" w:lineRule="auto"/>
    </w:pPr>
    <w:rPr>
      <w:rFonts w:eastAsia="Times New Roman" w:cs="Times New Roman"/>
      <w:szCs w:val="24"/>
    </w:rPr>
  </w:style>
  <w:style w:type="character" w:customStyle="1" w:styleId="PlainTextChar">
    <w:name w:val="Plain Text Char"/>
    <w:basedOn w:val="DefaultParagraphFont"/>
    <w:link w:val="PlainText"/>
    <w:rsid w:val="00BB12CB"/>
    <w:rPr>
      <w:rFonts w:eastAsia="Times New Roman" w:cs="Times New Roman"/>
      <w:sz w:val="24"/>
      <w:szCs w:val="24"/>
    </w:rPr>
  </w:style>
  <w:style w:type="character" w:styleId="FootnoteReference">
    <w:name w:val="footnote reference"/>
    <w:basedOn w:val="DefaultParagraphFont"/>
    <w:uiPriority w:val="99"/>
    <w:unhideWhenUsed/>
    <w:rsid w:val="00BB12CB"/>
    <w:rPr>
      <w:rFonts w:ascii="Times New Roman" w:hAnsi="Times New Roman"/>
      <w:sz w:val="24"/>
      <w:vertAlign w:val="baseline"/>
    </w:rPr>
  </w:style>
  <w:style w:type="paragraph" w:styleId="FootnoteText">
    <w:name w:val="footnote text"/>
    <w:basedOn w:val="Normal"/>
    <w:link w:val="FootnoteTextChar"/>
    <w:autoRedefine/>
    <w:uiPriority w:val="99"/>
    <w:unhideWhenUsed/>
    <w:rsid w:val="00BB12CB"/>
    <w:pPr>
      <w:pBdr>
        <w:top w:val="nil"/>
        <w:left w:val="nil"/>
        <w:bottom w:val="nil"/>
        <w:right w:val="nil"/>
        <w:between w:val="nil"/>
        <w:bar w:val="nil"/>
      </w:pBdr>
    </w:pPr>
    <w:rPr>
      <w:szCs w:val="20"/>
    </w:rPr>
  </w:style>
  <w:style w:type="character" w:customStyle="1" w:styleId="FootnoteTextChar">
    <w:name w:val="Footnote Text Char"/>
    <w:basedOn w:val="DefaultParagraphFont"/>
    <w:link w:val="FootnoteText"/>
    <w:uiPriority w:val="99"/>
    <w:rsid w:val="00BB12CB"/>
    <w:rPr>
      <w:sz w:val="24"/>
      <w:szCs w:val="20"/>
    </w:rPr>
  </w:style>
  <w:style w:type="paragraph" w:styleId="NormalWeb">
    <w:name w:val="Normal (Web)"/>
    <w:basedOn w:val="Normal"/>
    <w:uiPriority w:val="99"/>
    <w:semiHidden/>
    <w:unhideWhenUsed/>
    <w:rsid w:val="00D310E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08228">
      <w:bodyDiv w:val="1"/>
      <w:marLeft w:val="0"/>
      <w:marRight w:val="0"/>
      <w:marTop w:val="0"/>
      <w:marBottom w:val="0"/>
      <w:divBdr>
        <w:top w:val="none" w:sz="0" w:space="0" w:color="auto"/>
        <w:left w:val="none" w:sz="0" w:space="0" w:color="auto"/>
        <w:bottom w:val="none" w:sz="0" w:space="0" w:color="auto"/>
        <w:right w:val="none" w:sz="0" w:space="0" w:color="auto"/>
      </w:divBdr>
      <w:divsChild>
        <w:div w:id="2097631661">
          <w:marLeft w:val="0"/>
          <w:marRight w:val="0"/>
          <w:marTop w:val="0"/>
          <w:marBottom w:val="0"/>
          <w:divBdr>
            <w:top w:val="none" w:sz="0" w:space="0" w:color="auto"/>
            <w:left w:val="none" w:sz="0" w:space="0" w:color="auto"/>
            <w:bottom w:val="none" w:sz="0" w:space="0" w:color="auto"/>
            <w:right w:val="none" w:sz="0" w:space="0" w:color="auto"/>
          </w:divBdr>
        </w:div>
        <w:div w:id="1802576358">
          <w:marLeft w:val="0"/>
          <w:marRight w:val="0"/>
          <w:marTop w:val="0"/>
          <w:marBottom w:val="0"/>
          <w:divBdr>
            <w:top w:val="none" w:sz="0" w:space="0" w:color="auto"/>
            <w:left w:val="none" w:sz="0" w:space="0" w:color="auto"/>
            <w:bottom w:val="none" w:sz="0" w:space="0" w:color="auto"/>
            <w:right w:val="none" w:sz="0" w:space="0" w:color="auto"/>
          </w:divBdr>
        </w:div>
        <w:div w:id="2050294745">
          <w:marLeft w:val="0"/>
          <w:marRight w:val="0"/>
          <w:marTop w:val="0"/>
          <w:marBottom w:val="0"/>
          <w:divBdr>
            <w:top w:val="none" w:sz="0" w:space="0" w:color="auto"/>
            <w:left w:val="none" w:sz="0" w:space="0" w:color="auto"/>
            <w:bottom w:val="none" w:sz="0" w:space="0" w:color="auto"/>
            <w:right w:val="none" w:sz="0" w:space="0" w:color="auto"/>
          </w:divBdr>
        </w:div>
        <w:div w:id="551431492">
          <w:marLeft w:val="0"/>
          <w:marRight w:val="0"/>
          <w:marTop w:val="0"/>
          <w:marBottom w:val="0"/>
          <w:divBdr>
            <w:top w:val="none" w:sz="0" w:space="0" w:color="auto"/>
            <w:left w:val="none" w:sz="0" w:space="0" w:color="auto"/>
            <w:bottom w:val="none" w:sz="0" w:space="0" w:color="auto"/>
            <w:right w:val="none" w:sz="0" w:space="0" w:color="auto"/>
          </w:divBdr>
        </w:div>
        <w:div w:id="791902767">
          <w:marLeft w:val="0"/>
          <w:marRight w:val="0"/>
          <w:marTop w:val="0"/>
          <w:marBottom w:val="0"/>
          <w:divBdr>
            <w:top w:val="none" w:sz="0" w:space="0" w:color="auto"/>
            <w:left w:val="none" w:sz="0" w:space="0" w:color="auto"/>
            <w:bottom w:val="none" w:sz="0" w:space="0" w:color="auto"/>
            <w:right w:val="none" w:sz="0" w:space="0" w:color="auto"/>
          </w:divBdr>
        </w:div>
        <w:div w:id="41295128">
          <w:marLeft w:val="0"/>
          <w:marRight w:val="0"/>
          <w:marTop w:val="0"/>
          <w:marBottom w:val="0"/>
          <w:divBdr>
            <w:top w:val="none" w:sz="0" w:space="0" w:color="auto"/>
            <w:left w:val="none" w:sz="0" w:space="0" w:color="auto"/>
            <w:bottom w:val="none" w:sz="0" w:space="0" w:color="auto"/>
            <w:right w:val="none" w:sz="0" w:space="0" w:color="auto"/>
          </w:divBdr>
        </w:div>
        <w:div w:id="1017535884">
          <w:marLeft w:val="0"/>
          <w:marRight w:val="0"/>
          <w:marTop w:val="0"/>
          <w:marBottom w:val="0"/>
          <w:divBdr>
            <w:top w:val="none" w:sz="0" w:space="0" w:color="auto"/>
            <w:left w:val="none" w:sz="0" w:space="0" w:color="auto"/>
            <w:bottom w:val="none" w:sz="0" w:space="0" w:color="auto"/>
            <w:right w:val="none" w:sz="0" w:space="0" w:color="auto"/>
          </w:divBdr>
        </w:div>
        <w:div w:id="1486237644">
          <w:marLeft w:val="0"/>
          <w:marRight w:val="0"/>
          <w:marTop w:val="0"/>
          <w:marBottom w:val="0"/>
          <w:divBdr>
            <w:top w:val="none" w:sz="0" w:space="0" w:color="auto"/>
            <w:left w:val="none" w:sz="0" w:space="0" w:color="auto"/>
            <w:bottom w:val="none" w:sz="0" w:space="0" w:color="auto"/>
            <w:right w:val="none" w:sz="0" w:space="0" w:color="auto"/>
          </w:divBdr>
        </w:div>
        <w:div w:id="1049525762">
          <w:marLeft w:val="0"/>
          <w:marRight w:val="0"/>
          <w:marTop w:val="0"/>
          <w:marBottom w:val="0"/>
          <w:divBdr>
            <w:top w:val="none" w:sz="0" w:space="0" w:color="auto"/>
            <w:left w:val="none" w:sz="0" w:space="0" w:color="auto"/>
            <w:bottom w:val="none" w:sz="0" w:space="0" w:color="auto"/>
            <w:right w:val="none" w:sz="0" w:space="0" w:color="auto"/>
          </w:divBdr>
        </w:div>
        <w:div w:id="95167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Freeman</dc:creator>
  <cp:keywords/>
  <dc:description/>
  <cp:lastModifiedBy>Margaret Freeman</cp:lastModifiedBy>
  <cp:revision>1</cp:revision>
  <dcterms:created xsi:type="dcterms:W3CDTF">2021-08-24T13:26:00Z</dcterms:created>
  <dcterms:modified xsi:type="dcterms:W3CDTF">2021-08-24T13:28:00Z</dcterms:modified>
</cp:coreProperties>
</file>