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E0F" w14:textId="15BE59CB" w:rsidR="00262746" w:rsidRPr="000B7147" w:rsidRDefault="000B7147" w:rsidP="00D65D72">
      <w:pPr>
        <w:numPr>
          <w:ilvl w:val="0"/>
          <w:numId w:val="50"/>
        </w:numPr>
        <w:jc w:val="both"/>
        <w:rPr>
          <w:b/>
          <w:bCs/>
        </w:rPr>
      </w:pPr>
      <w:r w:rsidRPr="000B7147">
        <w:rPr>
          <w:b/>
          <w:bCs/>
        </w:rPr>
        <w:t>Scope</w:t>
      </w:r>
    </w:p>
    <w:p w14:paraId="3C4D28D8" w14:textId="6A68C751" w:rsidR="00D63E8D" w:rsidRPr="00F214D9" w:rsidRDefault="00D63E8D" w:rsidP="00211FB1">
      <w:pPr>
        <w:jc w:val="both"/>
      </w:pPr>
      <w:r w:rsidRPr="009C5213">
        <w:t xml:space="preserve">This policy statement governs the use of the </w:t>
      </w:r>
      <w:r w:rsidR="00130462" w:rsidRPr="009C5213">
        <w:t xml:space="preserve">Community Hall and the </w:t>
      </w:r>
      <w:r w:rsidRPr="009C5213">
        <w:t>municipal building at 18 Jacobs Road.</w:t>
      </w:r>
      <w:r w:rsidR="000B7147" w:rsidRPr="009C5213">
        <w:t xml:space="preserve"> The Heath Building Use Committee is responsible for ensuring this policy drives municipal and non-municipal use of town buildings.</w:t>
      </w:r>
    </w:p>
    <w:p w14:paraId="7724C6AC" w14:textId="77777777" w:rsidR="00D63E8D" w:rsidRPr="00F214D9" w:rsidRDefault="00D63E8D" w:rsidP="00211FB1">
      <w:pPr>
        <w:jc w:val="both"/>
      </w:pPr>
    </w:p>
    <w:p w14:paraId="58E6BD61" w14:textId="24DD3BB1" w:rsidR="00D63E8D" w:rsidRPr="00017828" w:rsidRDefault="00D63E8D" w:rsidP="00D65D72">
      <w:pPr>
        <w:numPr>
          <w:ilvl w:val="0"/>
          <w:numId w:val="50"/>
        </w:numPr>
        <w:jc w:val="both"/>
        <w:rPr>
          <w:b/>
          <w:bCs/>
        </w:rPr>
      </w:pPr>
      <w:r w:rsidRPr="00017828">
        <w:rPr>
          <w:b/>
          <w:bCs/>
        </w:rPr>
        <w:t>Types</w:t>
      </w:r>
      <w:r w:rsidR="00E0408F" w:rsidRPr="00017828">
        <w:rPr>
          <w:b/>
          <w:bCs/>
        </w:rPr>
        <w:t xml:space="preserve"> of Use</w:t>
      </w:r>
      <w:r w:rsidR="0048338F" w:rsidRPr="00017828">
        <w:rPr>
          <w:b/>
          <w:bCs/>
        </w:rPr>
        <w:t xml:space="preserve"> and Priority</w:t>
      </w:r>
      <w:r w:rsidR="001D5428" w:rsidRPr="00017828">
        <w:rPr>
          <w:b/>
          <w:bCs/>
        </w:rPr>
        <w:t xml:space="preserve">  </w:t>
      </w:r>
    </w:p>
    <w:p w14:paraId="798E8963" w14:textId="60449464" w:rsidR="00D63E8D" w:rsidRPr="00D65D72" w:rsidRDefault="00D63E8D" w:rsidP="00D65D72">
      <w:pPr>
        <w:ind w:left="360"/>
        <w:jc w:val="both"/>
      </w:pPr>
      <w:r w:rsidRPr="00017828">
        <w:t>The building</w:t>
      </w:r>
      <w:r w:rsidR="00304878" w:rsidRPr="00017828">
        <w:t>s</w:t>
      </w:r>
      <w:r w:rsidRPr="00017828">
        <w:t xml:space="preserve"> and grounds are available for </w:t>
      </w:r>
      <w:r w:rsidR="00E0408F" w:rsidRPr="00017828">
        <w:t xml:space="preserve">use in the following priority order: (1) </w:t>
      </w:r>
      <w:r w:rsidRPr="00017828">
        <w:t xml:space="preserve">municipal use, </w:t>
      </w:r>
      <w:r w:rsidR="00E0408F" w:rsidRPr="00017828">
        <w:t xml:space="preserve">(2) </w:t>
      </w:r>
      <w:r w:rsidRPr="00017828">
        <w:t xml:space="preserve">private rentals, and </w:t>
      </w:r>
      <w:r w:rsidR="00E0408F" w:rsidRPr="00017828">
        <w:t xml:space="preserve">(3) </w:t>
      </w:r>
      <w:r w:rsidRPr="00017828">
        <w:t>community use.</w:t>
      </w:r>
      <w:r w:rsidRPr="00F214D9">
        <w:t xml:space="preserve"> </w:t>
      </w:r>
      <w:r w:rsidR="00E0408F">
        <w:t xml:space="preserve"> </w:t>
      </w:r>
    </w:p>
    <w:p w14:paraId="6C39A475" w14:textId="77777777" w:rsidR="00D63E8D" w:rsidRPr="00F214D9" w:rsidRDefault="00D63E8D" w:rsidP="00211FB1">
      <w:pPr>
        <w:jc w:val="both"/>
      </w:pPr>
    </w:p>
    <w:p w14:paraId="7A670254" w14:textId="443CB7CD" w:rsidR="00D63E8D" w:rsidRDefault="00D63E8D" w:rsidP="00D65D72">
      <w:pPr>
        <w:numPr>
          <w:ilvl w:val="0"/>
          <w:numId w:val="50"/>
        </w:numPr>
        <w:jc w:val="both"/>
        <w:rPr>
          <w:b/>
          <w:bCs/>
        </w:rPr>
      </w:pPr>
      <w:r w:rsidRPr="00F214D9">
        <w:rPr>
          <w:b/>
          <w:bCs/>
        </w:rPr>
        <w:t>Application for Use</w:t>
      </w:r>
    </w:p>
    <w:p w14:paraId="51C84D41" w14:textId="0A32EB15" w:rsidR="00E0408F" w:rsidRPr="00F214D9" w:rsidRDefault="00E0408F" w:rsidP="00211FB1">
      <w:pPr>
        <w:jc w:val="both"/>
      </w:pPr>
      <w:r w:rsidRPr="00C254BB">
        <w:t>Application for use is made to the Building Use Committee or the Select Board.</w:t>
      </w:r>
    </w:p>
    <w:p w14:paraId="2E4EBF60" w14:textId="42E48128" w:rsidR="00353BA5" w:rsidRPr="00112DC0" w:rsidRDefault="00112DC0" w:rsidP="00353BA5">
      <w:pPr>
        <w:numPr>
          <w:ilvl w:val="1"/>
          <w:numId w:val="50"/>
        </w:numPr>
        <w:spacing w:after="120"/>
        <w:jc w:val="both"/>
      </w:pPr>
      <w:r w:rsidRPr="00112DC0">
        <w:t xml:space="preserve">Application for short term and/or limited use of the building and grounds is made to the Heath  Building Use Committee (BUC). </w:t>
      </w:r>
    </w:p>
    <w:p w14:paraId="75C925B8" w14:textId="27BEE023" w:rsidR="00112DC0" w:rsidRPr="00112DC0" w:rsidRDefault="00353BA5" w:rsidP="00353BA5">
      <w:pPr>
        <w:spacing w:after="120"/>
        <w:ind w:left="360"/>
        <w:jc w:val="both"/>
      </w:pPr>
      <w:r>
        <w:t xml:space="preserve">3.2 </w:t>
      </w:r>
      <w:r w:rsidR="00112DC0" w:rsidRPr="00112DC0">
        <w:t>Application for long-term, extensive, or permanent use is made in writing directly to the Select Board and negotiated in a public meeting.  This use includes, but is not limited to: (1) licensing or leasing by a private entity (2) extensive and extended weekly use for a community program, and (3) any permanent assignment of municipal space</w:t>
      </w:r>
      <w:r>
        <w:t>.</w:t>
      </w:r>
    </w:p>
    <w:p w14:paraId="56B74F38" w14:textId="655C0E0E" w:rsidR="00112DC0" w:rsidRPr="00353BA5" w:rsidRDefault="00353BA5" w:rsidP="00353BA5">
      <w:pPr>
        <w:spacing w:after="120"/>
        <w:ind w:left="360"/>
      </w:pPr>
      <w:r>
        <w:t xml:space="preserve">3.3 </w:t>
      </w:r>
      <w:r w:rsidR="00112DC0" w:rsidRPr="00017828">
        <w:t xml:space="preserve">All application forms are available at the Heath Town Offices at 1 E. Main Street, Heath, MA and on the Building Use Committee page on the town website, </w:t>
      </w:r>
      <w:hyperlink r:id="rId8" w:history="1">
        <w:r w:rsidR="00E0408F" w:rsidRPr="00017828">
          <w:rPr>
            <w:rStyle w:val="Hyperlink"/>
            <w:i/>
            <w:iCs/>
          </w:rPr>
          <w:t>Town of Heath Building Use Committee</w:t>
        </w:r>
      </w:hyperlink>
      <w:r w:rsidR="00112DC0" w:rsidRPr="00017828">
        <w:rPr>
          <w:i/>
          <w:iCs/>
        </w:rPr>
        <w:t>.</w:t>
      </w:r>
    </w:p>
    <w:p w14:paraId="1571FE80" w14:textId="6833919C" w:rsidR="00D63E8D" w:rsidRPr="00017828" w:rsidRDefault="00D63E8D" w:rsidP="00353BA5">
      <w:pPr>
        <w:numPr>
          <w:ilvl w:val="0"/>
          <w:numId w:val="50"/>
        </w:numPr>
        <w:jc w:val="both"/>
        <w:rPr>
          <w:b/>
          <w:bCs/>
        </w:rPr>
      </w:pPr>
      <w:proofErr w:type="spellStart"/>
      <w:r w:rsidRPr="00017828">
        <w:rPr>
          <w:b/>
          <w:bCs/>
        </w:rPr>
        <w:t>WiFi</w:t>
      </w:r>
      <w:proofErr w:type="spellEnd"/>
    </w:p>
    <w:p w14:paraId="513D3C6E" w14:textId="40C6A9E1" w:rsidR="00D63E8D" w:rsidRPr="00EB444C" w:rsidRDefault="0075560C" w:rsidP="00EB444C">
      <w:pPr>
        <w:ind w:left="360"/>
        <w:jc w:val="both"/>
        <w:rPr>
          <w:b/>
          <w:bCs/>
        </w:rPr>
      </w:pPr>
      <w:bookmarkStart w:id="0" w:name="_Hlk63712441"/>
      <w:r w:rsidRPr="00017828">
        <w:t>I</w:t>
      </w:r>
      <w:r w:rsidR="00EB444C" w:rsidRPr="00017828">
        <w:t xml:space="preserve">ndoor access </w:t>
      </w:r>
      <w:r w:rsidR="00112DC0" w:rsidRPr="00017828">
        <w:t xml:space="preserve">is available </w:t>
      </w:r>
      <w:r w:rsidR="00EB444C" w:rsidRPr="00017828">
        <w:t xml:space="preserve">to </w:t>
      </w:r>
      <w:r w:rsidR="00112DC0" w:rsidRPr="00017828">
        <w:t>community members</w:t>
      </w:r>
      <w:r w:rsidR="002F0CA3" w:rsidRPr="00017828">
        <w:t xml:space="preserve"> </w:t>
      </w:r>
      <w:r w:rsidR="00EB444C" w:rsidRPr="00017828">
        <w:t>without charge during set hours of operation</w:t>
      </w:r>
      <w:r w:rsidR="002F0CA3" w:rsidRPr="00017828">
        <w:t xml:space="preserve"> where available</w:t>
      </w:r>
      <w:r w:rsidR="00EB444C" w:rsidRPr="00017828">
        <w:t xml:space="preserve">.  </w:t>
      </w:r>
      <w:bookmarkEnd w:id="0"/>
      <w:r w:rsidR="00EB444C" w:rsidRPr="00017828">
        <w:t>Users are required to register and complete a Use Agreement and Release of Claims form. </w:t>
      </w:r>
      <w:r w:rsidR="00EB444C" w:rsidRPr="00017828">
        <w:rPr>
          <w:color w:val="000000"/>
        </w:rPr>
        <w:t xml:space="preserve">Minors </w:t>
      </w:r>
      <w:r w:rsidR="00EB444C" w:rsidRPr="00017828">
        <w:t xml:space="preserve">12 years and under </w:t>
      </w:r>
      <w:r w:rsidR="00EB444C" w:rsidRPr="00017828">
        <w:rPr>
          <w:color w:val="000000"/>
        </w:rPr>
        <w:t>must be accompanied by a responsible</w:t>
      </w:r>
      <w:r w:rsidR="00EB444C" w:rsidRPr="00F5249E">
        <w:rPr>
          <w:color w:val="000000"/>
        </w:rPr>
        <w:t xml:space="preserve"> adult.</w:t>
      </w:r>
      <w:r w:rsidR="00EB444C" w:rsidRPr="00EB444C">
        <w:rPr>
          <w:color w:val="000000"/>
        </w:rPr>
        <w:t> </w:t>
      </w:r>
    </w:p>
    <w:p w14:paraId="35443030" w14:textId="77777777" w:rsidR="00D63E8D" w:rsidRPr="00F214D9" w:rsidRDefault="00D63E8D" w:rsidP="00211FB1">
      <w:pPr>
        <w:ind w:left="360"/>
        <w:jc w:val="both"/>
      </w:pPr>
    </w:p>
    <w:p w14:paraId="13F96E51" w14:textId="77777777" w:rsidR="00D63E8D" w:rsidRPr="00F214D9" w:rsidRDefault="00D63E8D" w:rsidP="00353BA5">
      <w:pPr>
        <w:numPr>
          <w:ilvl w:val="0"/>
          <w:numId w:val="50"/>
        </w:numPr>
        <w:jc w:val="both"/>
        <w:rPr>
          <w:b/>
          <w:bCs/>
        </w:rPr>
      </w:pPr>
      <w:r w:rsidRPr="00F214D9">
        <w:rPr>
          <w:b/>
          <w:bCs/>
        </w:rPr>
        <w:t xml:space="preserve">Legal Compliance </w:t>
      </w:r>
    </w:p>
    <w:p w14:paraId="6309DAD6" w14:textId="77777777" w:rsidR="00D63E8D" w:rsidRPr="00F214D9" w:rsidRDefault="00D63E8D" w:rsidP="00211FB1">
      <w:pPr>
        <w:ind w:left="360"/>
        <w:jc w:val="both"/>
      </w:pPr>
      <w:r w:rsidRPr="00F214D9">
        <w:t xml:space="preserve">Groups and individuals using </w:t>
      </w:r>
      <w:r w:rsidR="00DE51D8">
        <w:t>town</w:t>
      </w:r>
      <w:r w:rsidRPr="00F214D9">
        <w:t xml:space="preserve"> facilities must comply with all state laws, town by-laws and building use regulations.</w:t>
      </w:r>
    </w:p>
    <w:p w14:paraId="0C1D338A" w14:textId="77777777" w:rsidR="00D63E8D" w:rsidRPr="00F214D9" w:rsidRDefault="00D63E8D" w:rsidP="00211FB1">
      <w:pPr>
        <w:jc w:val="both"/>
      </w:pPr>
    </w:p>
    <w:p w14:paraId="574EE8E8" w14:textId="7E77C3F4" w:rsidR="00D63E8D" w:rsidRDefault="00D63E8D" w:rsidP="00353BA5">
      <w:pPr>
        <w:numPr>
          <w:ilvl w:val="0"/>
          <w:numId w:val="50"/>
        </w:numPr>
        <w:jc w:val="both"/>
        <w:rPr>
          <w:b/>
          <w:bCs/>
        </w:rPr>
      </w:pPr>
      <w:r w:rsidRPr="00F214D9">
        <w:rPr>
          <w:b/>
          <w:bCs/>
        </w:rPr>
        <w:t>Fees</w:t>
      </w:r>
    </w:p>
    <w:p w14:paraId="53A560F3" w14:textId="29C6013A" w:rsidR="00D65D72" w:rsidRPr="00D65D72" w:rsidRDefault="00D65D72" w:rsidP="00D65D72">
      <w:pPr>
        <w:ind w:left="360"/>
        <w:jc w:val="both"/>
        <w:rPr>
          <w:i/>
          <w:iCs/>
        </w:rPr>
      </w:pPr>
      <w:r w:rsidRPr="0034407A">
        <w:t xml:space="preserve">Fees are set by a vote of the Select Board and included in the Heath </w:t>
      </w:r>
      <w:r w:rsidRPr="0034407A">
        <w:rPr>
          <w:i/>
          <w:iCs/>
        </w:rPr>
        <w:t>Requirements for Use of Town Buildings</w:t>
      </w:r>
      <w:r w:rsidRPr="00D65D72">
        <w:rPr>
          <w:i/>
          <w:iCs/>
          <w:highlight w:val="yellow"/>
        </w:rPr>
        <w:t>.</w:t>
      </w:r>
    </w:p>
    <w:p w14:paraId="0949F9D4" w14:textId="77777777" w:rsidR="00D63E8D" w:rsidRPr="00F214D9" w:rsidRDefault="00D63E8D" w:rsidP="000B7147">
      <w:pPr>
        <w:numPr>
          <w:ilvl w:val="0"/>
          <w:numId w:val="43"/>
        </w:numPr>
        <w:jc w:val="both"/>
      </w:pPr>
      <w:r w:rsidRPr="00F214D9">
        <w:t xml:space="preserve">Municipal use—there is no charge for municipal use of the facilities. </w:t>
      </w:r>
    </w:p>
    <w:p w14:paraId="760202EB" w14:textId="3F08B940" w:rsidR="00D63E8D" w:rsidRPr="00F214D9" w:rsidRDefault="00D63E8D" w:rsidP="000B7147">
      <w:pPr>
        <w:numPr>
          <w:ilvl w:val="0"/>
          <w:numId w:val="43"/>
        </w:numPr>
        <w:jc w:val="both"/>
      </w:pPr>
      <w:r w:rsidRPr="00F214D9">
        <w:t>Community use—suggested donations or charges apply for some community use</w:t>
      </w:r>
      <w:r w:rsidR="009C5213">
        <w:t>.</w:t>
      </w:r>
    </w:p>
    <w:p w14:paraId="4636E775" w14:textId="77777777" w:rsidR="00D63E8D" w:rsidRPr="00F214D9" w:rsidRDefault="00D63E8D" w:rsidP="000B7147">
      <w:pPr>
        <w:numPr>
          <w:ilvl w:val="0"/>
          <w:numId w:val="43"/>
        </w:numPr>
        <w:jc w:val="both"/>
      </w:pPr>
      <w:r w:rsidRPr="00F214D9">
        <w:t>Private use— charges apply for all private use.</w:t>
      </w:r>
    </w:p>
    <w:p w14:paraId="435A5789" w14:textId="77777777" w:rsidR="00D63E8D" w:rsidRPr="00F214D9" w:rsidRDefault="00D63E8D" w:rsidP="000B7147">
      <w:pPr>
        <w:numPr>
          <w:ilvl w:val="0"/>
          <w:numId w:val="43"/>
        </w:numPr>
        <w:jc w:val="both"/>
      </w:pPr>
      <w:r w:rsidRPr="00F214D9">
        <w:t xml:space="preserve">Funeral reception—there is no charge for a funeral reception.  </w:t>
      </w:r>
    </w:p>
    <w:p w14:paraId="7BDCE90D" w14:textId="1534D0B4" w:rsidR="00D63E8D" w:rsidRPr="00F214D9" w:rsidRDefault="00D63E8D" w:rsidP="000B7147">
      <w:pPr>
        <w:numPr>
          <w:ilvl w:val="0"/>
          <w:numId w:val="43"/>
        </w:numPr>
        <w:jc w:val="both"/>
      </w:pPr>
      <w:r w:rsidRPr="00F214D9">
        <w:t>Fee reduction—</w:t>
      </w:r>
      <w:r w:rsidR="00304878">
        <w:t>a</w:t>
      </w:r>
      <w:r w:rsidRPr="00F214D9">
        <w:t xml:space="preserve">pplication for any reduction in fees must be made in writing to the Select Board and approved before the date of the event.  </w:t>
      </w:r>
    </w:p>
    <w:p w14:paraId="64E58019" w14:textId="77777777" w:rsidR="00D63E8D" w:rsidRPr="00F214D9" w:rsidRDefault="00D63E8D" w:rsidP="00211FB1">
      <w:pPr>
        <w:jc w:val="both"/>
      </w:pPr>
    </w:p>
    <w:p w14:paraId="537019F8" w14:textId="77777777" w:rsidR="00D63E8D" w:rsidRPr="00F214D9" w:rsidRDefault="00D63E8D" w:rsidP="00211FB1">
      <w:pPr>
        <w:jc w:val="both"/>
        <w:rPr>
          <w:rFonts w:eastAsia="Times New Roman"/>
          <w:sz w:val="22"/>
          <w:szCs w:val="22"/>
          <w:lang w:eastAsia="en-US"/>
        </w:rPr>
      </w:pPr>
    </w:p>
    <w:p w14:paraId="0EA12599" w14:textId="44614B68" w:rsidR="00D63E8D" w:rsidRPr="00017828" w:rsidRDefault="00D63E8D" w:rsidP="00353BA5">
      <w:pPr>
        <w:numPr>
          <w:ilvl w:val="0"/>
          <w:numId w:val="50"/>
        </w:numPr>
        <w:jc w:val="both"/>
        <w:rPr>
          <w:b/>
          <w:bCs/>
          <w:u w:val="single"/>
        </w:rPr>
      </w:pPr>
      <w:r w:rsidRPr="00F214D9">
        <w:rPr>
          <w:b/>
          <w:bCs/>
          <w:u w:val="single"/>
        </w:rPr>
        <w:br w:type="page"/>
      </w:r>
      <w:r w:rsidRPr="00017828">
        <w:rPr>
          <w:b/>
          <w:bCs/>
          <w:u w:val="single"/>
        </w:rPr>
        <w:lastRenderedPageBreak/>
        <w:t>MUNICIPAL USE</w:t>
      </w:r>
    </w:p>
    <w:p w14:paraId="7BB18245" w14:textId="77777777" w:rsidR="00D65D72" w:rsidRPr="002F0CA3" w:rsidRDefault="00D65D72" w:rsidP="00D65D72">
      <w:pPr>
        <w:ind w:left="360"/>
        <w:jc w:val="both"/>
        <w:rPr>
          <w:b/>
          <w:bCs/>
          <w:u w:val="single"/>
        </w:rPr>
      </w:pPr>
    </w:p>
    <w:p w14:paraId="572C24A4" w14:textId="3CADFB0C" w:rsidR="00D63E8D" w:rsidRDefault="00D63E8D" w:rsidP="00D65D72">
      <w:pPr>
        <w:ind w:left="360"/>
        <w:jc w:val="both"/>
        <w:rPr>
          <w:b/>
          <w:bCs/>
        </w:rPr>
      </w:pPr>
      <w:r w:rsidRPr="00F214D9">
        <w:rPr>
          <w:b/>
          <w:bCs/>
        </w:rPr>
        <w:t>Short-term and/or Limited Municipal Use</w:t>
      </w:r>
    </w:p>
    <w:p w14:paraId="1647BA66" w14:textId="77777777" w:rsidR="00D12463" w:rsidRDefault="00D63E8D" w:rsidP="000B7147">
      <w:pPr>
        <w:numPr>
          <w:ilvl w:val="0"/>
          <w:numId w:val="33"/>
        </w:numPr>
        <w:ind w:left="1080"/>
        <w:jc w:val="both"/>
      </w:pPr>
      <w:r w:rsidRPr="00F214D9">
        <w:t xml:space="preserve">Municipal use is free and available on a first come, first served basis. </w:t>
      </w:r>
    </w:p>
    <w:p w14:paraId="58C6A41C" w14:textId="514EA402" w:rsidR="00D12463" w:rsidRPr="000E0FEB" w:rsidRDefault="00D12463" w:rsidP="009935B3">
      <w:pPr>
        <w:numPr>
          <w:ilvl w:val="0"/>
          <w:numId w:val="33"/>
        </w:numPr>
        <w:ind w:left="1080"/>
        <w:jc w:val="both"/>
        <w:rPr>
          <w:b/>
          <w:bCs/>
        </w:rPr>
      </w:pPr>
      <w:r w:rsidRPr="00F214D9">
        <w:t>Municipal use includes any town event or activity sponsored by a Heath board, committee, commission, department member, or employee</w:t>
      </w:r>
      <w:r w:rsidR="000E0FEB">
        <w:t>.</w:t>
      </w:r>
    </w:p>
    <w:p w14:paraId="50F6CCC6" w14:textId="15D257C8" w:rsidR="000E0FEB" w:rsidRPr="000E0FEB" w:rsidRDefault="000E0FEB" w:rsidP="000E0FEB">
      <w:pPr>
        <w:numPr>
          <w:ilvl w:val="0"/>
          <w:numId w:val="33"/>
        </w:numPr>
        <w:ind w:left="1080"/>
        <w:jc w:val="both"/>
      </w:pPr>
      <w:r w:rsidRPr="00F214D9">
        <w:t xml:space="preserve">Examples of short-term or limited municipal use include but are not limited to such activities as  occasional or regular weekly meetings, trainings, Special and Annual Town Meetings, recreational activities, and  library events. </w:t>
      </w:r>
    </w:p>
    <w:p w14:paraId="26AE81B1" w14:textId="5C25D607" w:rsidR="00D63E8D" w:rsidRPr="00F214D9" w:rsidRDefault="00D63E8D" w:rsidP="002F0CA3">
      <w:pPr>
        <w:numPr>
          <w:ilvl w:val="0"/>
          <w:numId w:val="33"/>
        </w:numPr>
        <w:ind w:left="1080"/>
        <w:jc w:val="both"/>
      </w:pPr>
      <w:r w:rsidRPr="00F214D9">
        <w:t xml:space="preserve">Application for short-term or limited municipal use is made by contacting a </w:t>
      </w:r>
      <w:r w:rsidR="000B7147">
        <w:t>BUC</w:t>
      </w:r>
      <w:r w:rsidRPr="00F214D9">
        <w:t xml:space="preserve"> member or  by using </w:t>
      </w:r>
      <w:r w:rsidR="000E0FEB">
        <w:t xml:space="preserve">the </w:t>
      </w:r>
      <w:r w:rsidR="009935B3">
        <w:t xml:space="preserve"> </w:t>
      </w:r>
      <w:hyperlink r:id="rId9" w:history="1">
        <w:r w:rsidR="00D12463" w:rsidRPr="00F5249E">
          <w:rPr>
            <w:rStyle w:val="Hyperlink"/>
            <w:i/>
            <w:iCs/>
          </w:rPr>
          <w:t>Application f</w:t>
        </w:r>
        <w:r w:rsidR="009935B3" w:rsidRPr="00F5249E">
          <w:rPr>
            <w:rStyle w:val="Hyperlink"/>
            <w:i/>
            <w:iCs/>
          </w:rPr>
          <w:t>o</w:t>
        </w:r>
        <w:r w:rsidR="00D12463" w:rsidRPr="00F5249E">
          <w:rPr>
            <w:rStyle w:val="Hyperlink"/>
            <w:i/>
            <w:iCs/>
          </w:rPr>
          <w:t>r Municipal</w:t>
        </w:r>
        <w:r w:rsidR="000E0FEB" w:rsidRPr="00F5249E">
          <w:rPr>
            <w:rStyle w:val="Hyperlink"/>
            <w:i/>
            <w:iCs/>
          </w:rPr>
          <w:t xml:space="preserve"> Use</w:t>
        </w:r>
      </w:hyperlink>
      <w:r w:rsidR="000E0FEB">
        <w:t>.</w:t>
      </w:r>
    </w:p>
    <w:p w14:paraId="0FB22205" w14:textId="77777777" w:rsidR="00D63E8D" w:rsidRPr="00F214D9" w:rsidRDefault="00D63E8D" w:rsidP="00D65D72">
      <w:pPr>
        <w:ind w:left="360"/>
        <w:jc w:val="both"/>
        <w:rPr>
          <w:b/>
          <w:bCs/>
        </w:rPr>
      </w:pPr>
      <w:r w:rsidRPr="00F214D9">
        <w:rPr>
          <w:b/>
          <w:bCs/>
        </w:rPr>
        <w:t>Long-Term or Permanent Assignment of Municipal Space</w:t>
      </w:r>
    </w:p>
    <w:p w14:paraId="3FCFCE91" w14:textId="495A21A0" w:rsidR="00D63E8D" w:rsidRPr="00F214D9" w:rsidRDefault="00D63E8D" w:rsidP="000B7147">
      <w:pPr>
        <w:ind w:left="1080"/>
        <w:jc w:val="both"/>
      </w:pPr>
      <w:r w:rsidRPr="00F214D9">
        <w:t>Long-term or permanent assignment of office and storage space for municipal use is at the sole discretion of the Select Board.  Proposals for such assignments are made in writing directly to the Board.</w:t>
      </w:r>
    </w:p>
    <w:p w14:paraId="223465B9" w14:textId="77777777" w:rsidR="00D63E8D" w:rsidRPr="00F214D9" w:rsidRDefault="00D63E8D" w:rsidP="00211FB1">
      <w:pPr>
        <w:jc w:val="both"/>
        <w:rPr>
          <w:u w:val="single"/>
        </w:rPr>
      </w:pPr>
    </w:p>
    <w:p w14:paraId="4F2F23E7" w14:textId="77777777" w:rsidR="00D63E8D" w:rsidRPr="00F214D9" w:rsidRDefault="00D63E8D" w:rsidP="00353BA5">
      <w:pPr>
        <w:numPr>
          <w:ilvl w:val="0"/>
          <w:numId w:val="50"/>
        </w:numPr>
        <w:jc w:val="both"/>
        <w:rPr>
          <w:b/>
          <w:bCs/>
          <w:u w:val="single"/>
        </w:rPr>
      </w:pPr>
      <w:r w:rsidRPr="00F214D9">
        <w:rPr>
          <w:b/>
          <w:bCs/>
          <w:u w:val="single"/>
        </w:rPr>
        <w:t>PRIVATE  RENTALS</w:t>
      </w:r>
    </w:p>
    <w:p w14:paraId="5E812983" w14:textId="1181ADE1" w:rsidR="00D63E8D" w:rsidRDefault="00D63E8D" w:rsidP="00D65D72">
      <w:pPr>
        <w:ind w:left="360"/>
        <w:jc w:val="both"/>
        <w:rPr>
          <w:b/>
          <w:bCs/>
        </w:rPr>
      </w:pPr>
      <w:r w:rsidRPr="00F214D9">
        <w:rPr>
          <w:b/>
          <w:bCs/>
        </w:rPr>
        <w:t>Short-term and/or Limited Private Rentals</w:t>
      </w:r>
    </w:p>
    <w:p w14:paraId="7D468F87" w14:textId="03EE6AF3" w:rsidR="00D12463" w:rsidRPr="00017828" w:rsidRDefault="009935B3" w:rsidP="002F0CA3">
      <w:pPr>
        <w:numPr>
          <w:ilvl w:val="0"/>
          <w:numId w:val="49"/>
        </w:numPr>
        <w:jc w:val="both"/>
      </w:pPr>
      <w:r w:rsidRPr="00017828">
        <w:t>S</w:t>
      </w:r>
      <w:r w:rsidR="00D12463" w:rsidRPr="00017828">
        <w:t xml:space="preserve">hort-term rentals include but are not limited to such things as private birthday parties, family reunions, </w:t>
      </w:r>
      <w:r w:rsidR="006764A6" w:rsidRPr="00017828">
        <w:t xml:space="preserve">and </w:t>
      </w:r>
      <w:r w:rsidR="00D12463" w:rsidRPr="00017828">
        <w:t>weddings</w:t>
      </w:r>
      <w:r w:rsidR="00DD53B6" w:rsidRPr="00017828">
        <w:t>.</w:t>
      </w:r>
      <w:r w:rsidR="0075560C" w:rsidRPr="00017828">
        <w:t xml:space="preserve">  </w:t>
      </w:r>
    </w:p>
    <w:p w14:paraId="1C226334" w14:textId="75EEB04D" w:rsidR="00D63E8D" w:rsidRPr="00017828" w:rsidRDefault="00D63E8D" w:rsidP="000B7147">
      <w:pPr>
        <w:numPr>
          <w:ilvl w:val="0"/>
          <w:numId w:val="33"/>
        </w:numPr>
        <w:ind w:left="1080"/>
        <w:jc w:val="both"/>
      </w:pPr>
      <w:r w:rsidRPr="00017828">
        <w:t>Applications</w:t>
      </w:r>
      <w:r w:rsidRPr="00017828">
        <w:rPr>
          <w:b/>
          <w:bCs/>
        </w:rPr>
        <w:t xml:space="preserve"> </w:t>
      </w:r>
      <w:r w:rsidRPr="00017828">
        <w:t>for Short-term or Limited Rentals are</w:t>
      </w:r>
      <w:r w:rsidRPr="00017828">
        <w:rPr>
          <w:b/>
          <w:bCs/>
        </w:rPr>
        <w:t xml:space="preserve"> </w:t>
      </w:r>
      <w:r w:rsidRPr="00017828">
        <w:t xml:space="preserve"> made to the </w:t>
      </w:r>
      <w:r w:rsidR="000B7147" w:rsidRPr="00017828">
        <w:t>BUC</w:t>
      </w:r>
      <w:r w:rsidRPr="00017828">
        <w:t xml:space="preserve"> using the</w:t>
      </w:r>
      <w:r w:rsidR="00D12463" w:rsidRPr="00017828">
        <w:t xml:space="preserve"> </w:t>
      </w:r>
      <w:hyperlink r:id="rId10" w:history="1">
        <w:r w:rsidR="00D12463" w:rsidRPr="00017828">
          <w:rPr>
            <w:rStyle w:val="Hyperlink"/>
            <w:i/>
            <w:iCs/>
          </w:rPr>
          <w:t xml:space="preserve">Application of </w:t>
        </w:r>
        <w:r w:rsidR="008E048D" w:rsidRPr="00017828">
          <w:rPr>
            <w:rStyle w:val="Hyperlink"/>
            <w:i/>
            <w:iCs/>
          </w:rPr>
          <w:t>Non-Municipal</w:t>
        </w:r>
        <w:r w:rsidR="00D12463" w:rsidRPr="00017828">
          <w:rPr>
            <w:rStyle w:val="Hyperlink"/>
            <w:i/>
            <w:iCs/>
          </w:rPr>
          <w:t xml:space="preserve"> </w:t>
        </w:r>
        <w:r w:rsidR="008E048D" w:rsidRPr="00017828">
          <w:rPr>
            <w:rStyle w:val="Hyperlink"/>
            <w:i/>
            <w:iCs/>
          </w:rPr>
          <w:t>Use</w:t>
        </w:r>
      </w:hyperlink>
      <w:r w:rsidR="00767CF6" w:rsidRPr="00017828">
        <w:rPr>
          <w:i/>
          <w:iCs/>
        </w:rPr>
        <w:t>.</w:t>
      </w:r>
    </w:p>
    <w:p w14:paraId="5AE0A566" w14:textId="77777777" w:rsidR="00D63E8D" w:rsidRPr="00F214D9" w:rsidRDefault="00D63E8D" w:rsidP="000B7147">
      <w:pPr>
        <w:ind w:left="360"/>
        <w:jc w:val="both"/>
      </w:pPr>
    </w:p>
    <w:p w14:paraId="77362AE5" w14:textId="77777777" w:rsidR="00D63E8D" w:rsidRPr="00F214D9" w:rsidRDefault="00D63E8D" w:rsidP="00D65D72">
      <w:pPr>
        <w:ind w:left="360"/>
        <w:jc w:val="both"/>
        <w:rPr>
          <w:b/>
          <w:bCs/>
        </w:rPr>
      </w:pPr>
      <w:r w:rsidRPr="00F214D9">
        <w:rPr>
          <w:b/>
          <w:bCs/>
        </w:rPr>
        <w:t>Long-Term Private Leasing and Licensing</w:t>
      </w:r>
    </w:p>
    <w:p w14:paraId="74188228" w14:textId="77777777" w:rsidR="00D63E8D" w:rsidRPr="00F214D9" w:rsidRDefault="00D63E8D" w:rsidP="000B7147">
      <w:pPr>
        <w:numPr>
          <w:ilvl w:val="0"/>
          <w:numId w:val="32"/>
        </w:numPr>
        <w:ind w:left="1080"/>
        <w:jc w:val="both"/>
      </w:pPr>
      <w:r w:rsidRPr="00F214D9">
        <w:t xml:space="preserve">Long-term leases and licenses are negotiated with the Select Board which has complete jurisdiction over the fees.  </w:t>
      </w:r>
    </w:p>
    <w:p w14:paraId="6B46392E" w14:textId="183F87D6" w:rsidR="00D63E8D" w:rsidRDefault="00D63E8D" w:rsidP="000B7147">
      <w:pPr>
        <w:numPr>
          <w:ilvl w:val="0"/>
          <w:numId w:val="32"/>
        </w:numPr>
        <w:ind w:left="1080"/>
        <w:jc w:val="both"/>
      </w:pPr>
      <w:r w:rsidRPr="00F214D9">
        <w:t>A long-term lease or license is generally one that involves exclusive use of a defined are</w:t>
      </w:r>
      <w:r w:rsidR="00D12463">
        <w:t>a</w:t>
      </w:r>
      <w:r w:rsidRPr="00F214D9">
        <w:t xml:space="preserve"> of the building for an extended period of time and one that may be renegotiated at regular, designated intervals in accordance with the terms of the lease or licensing agreement.</w:t>
      </w:r>
    </w:p>
    <w:p w14:paraId="584AE50C" w14:textId="446527C2" w:rsidR="00D12463" w:rsidRPr="00F214D9" w:rsidRDefault="00D12463" w:rsidP="00D12463">
      <w:pPr>
        <w:numPr>
          <w:ilvl w:val="0"/>
          <w:numId w:val="32"/>
        </w:numPr>
        <w:ind w:left="1080"/>
        <w:jc w:val="both"/>
      </w:pPr>
      <w:r w:rsidRPr="00F214D9">
        <w:t xml:space="preserve">Examples of a private license include but are not limited to such things as licenses for a private school or play group, or private office or commercial space.  </w:t>
      </w:r>
    </w:p>
    <w:p w14:paraId="000C9546" w14:textId="77777777" w:rsidR="00D63E8D" w:rsidRPr="00F214D9" w:rsidRDefault="00D63E8D" w:rsidP="000B7147">
      <w:pPr>
        <w:numPr>
          <w:ilvl w:val="0"/>
          <w:numId w:val="32"/>
        </w:numPr>
        <w:ind w:left="1080"/>
        <w:jc w:val="both"/>
      </w:pPr>
      <w:r w:rsidRPr="00F214D9">
        <w:t xml:space="preserve">Application is made in writing directly to the Select Board and the lease or license agreement is negotiated in a public meeting of that Board.  </w:t>
      </w:r>
    </w:p>
    <w:p w14:paraId="5FE66240" w14:textId="77777777" w:rsidR="00D63E8D" w:rsidRPr="00F214D9" w:rsidRDefault="00D63E8D" w:rsidP="00211FB1">
      <w:pPr>
        <w:jc w:val="both"/>
        <w:rPr>
          <w:u w:val="single"/>
        </w:rPr>
      </w:pPr>
    </w:p>
    <w:p w14:paraId="24541847" w14:textId="77777777" w:rsidR="00D63E8D" w:rsidRPr="00F214D9" w:rsidRDefault="00D63E8D" w:rsidP="00353BA5">
      <w:pPr>
        <w:numPr>
          <w:ilvl w:val="0"/>
          <w:numId w:val="50"/>
        </w:numPr>
        <w:jc w:val="both"/>
        <w:rPr>
          <w:b/>
          <w:bCs/>
          <w:u w:val="single"/>
        </w:rPr>
      </w:pPr>
      <w:r w:rsidRPr="00F214D9">
        <w:rPr>
          <w:b/>
          <w:bCs/>
          <w:u w:val="single"/>
        </w:rPr>
        <w:t>COMMUNITY USE</w:t>
      </w:r>
    </w:p>
    <w:p w14:paraId="49342C44" w14:textId="65D435DB" w:rsidR="00D63E8D" w:rsidRPr="00F214D9" w:rsidRDefault="00D63E8D" w:rsidP="00D65D72">
      <w:pPr>
        <w:ind w:left="360"/>
        <w:jc w:val="both"/>
        <w:rPr>
          <w:b/>
          <w:bCs/>
        </w:rPr>
      </w:pPr>
      <w:r w:rsidRPr="00F214D9">
        <w:rPr>
          <w:b/>
          <w:bCs/>
        </w:rPr>
        <w:t xml:space="preserve">Short-term </w:t>
      </w:r>
      <w:r w:rsidR="00F31D50">
        <w:rPr>
          <w:b/>
          <w:bCs/>
        </w:rPr>
        <w:t>and/</w:t>
      </w:r>
      <w:r w:rsidRPr="00F214D9">
        <w:rPr>
          <w:b/>
          <w:bCs/>
        </w:rPr>
        <w:t>or Limited Community Use</w:t>
      </w:r>
    </w:p>
    <w:p w14:paraId="719309B0" w14:textId="47221DB9" w:rsidR="00D63E8D" w:rsidRPr="00F214D9" w:rsidRDefault="00D63E8D" w:rsidP="000B7147">
      <w:pPr>
        <w:numPr>
          <w:ilvl w:val="0"/>
          <w:numId w:val="35"/>
        </w:numPr>
        <w:ind w:left="1080"/>
        <w:jc w:val="both"/>
      </w:pPr>
      <w:r w:rsidRPr="00F214D9">
        <w:t>Depending on availability</w:t>
      </w:r>
      <w:r w:rsidR="00B439AB">
        <w:t>,</w:t>
      </w:r>
      <w:r w:rsidR="004920A8">
        <w:t xml:space="preserve"> buildings </w:t>
      </w:r>
      <w:r w:rsidRPr="00F214D9">
        <w:t>may be approved for short</w:t>
      </w:r>
      <w:r w:rsidR="004920A8">
        <w:t>-</w:t>
      </w:r>
      <w:r w:rsidRPr="00F214D9">
        <w:t xml:space="preserve">term or limited community use for meetings, events, and activities sponsored by town residents, taxpayers, and Heath-based community groups. </w:t>
      </w:r>
    </w:p>
    <w:p w14:paraId="30E78EBD" w14:textId="6D8B65A4" w:rsidR="00D63E8D" w:rsidRPr="00D65D72" w:rsidRDefault="00D63E8D" w:rsidP="004920A8">
      <w:pPr>
        <w:numPr>
          <w:ilvl w:val="0"/>
          <w:numId w:val="35"/>
        </w:numPr>
        <w:ind w:left="1080"/>
        <w:jc w:val="both"/>
      </w:pPr>
      <w:r w:rsidRPr="00D65D72">
        <w:t>Examples of community use include but are not limited to such things as monthly meetings</w:t>
      </w:r>
      <w:r w:rsidR="0075560C" w:rsidRPr="00D65D72">
        <w:t>;</w:t>
      </w:r>
      <w:r w:rsidRPr="00D65D72">
        <w:t xml:space="preserve"> community service activities</w:t>
      </w:r>
      <w:r w:rsidR="0075560C" w:rsidRPr="00D65D72">
        <w:t>;</w:t>
      </w:r>
      <w:r w:rsidRPr="00D65D72">
        <w:t xml:space="preserve"> fund raising events</w:t>
      </w:r>
      <w:r w:rsidR="004920A8" w:rsidRPr="00D65D72">
        <w:t>;</w:t>
      </w:r>
      <w:r w:rsidRPr="00D65D72">
        <w:t xml:space="preserve"> </w:t>
      </w:r>
      <w:r w:rsidR="004920A8" w:rsidRPr="00D65D72">
        <w:t xml:space="preserve">recreational activities open </w:t>
      </w:r>
      <w:r w:rsidR="006764A6" w:rsidRPr="00D65D72">
        <w:t xml:space="preserve">to </w:t>
      </w:r>
      <w:r w:rsidR="004920A8" w:rsidRPr="00D65D72">
        <w:t xml:space="preserve">the community such as </w:t>
      </w:r>
      <w:r w:rsidRPr="00D65D72">
        <w:t>pickup basketball or volleyball games, and arts and craft groups</w:t>
      </w:r>
      <w:r w:rsidR="004920A8" w:rsidRPr="00D65D72">
        <w:t>.</w:t>
      </w:r>
    </w:p>
    <w:p w14:paraId="3E5BAE6B" w14:textId="77777777" w:rsidR="00D63E8D" w:rsidRPr="00F214D9" w:rsidRDefault="00D63E8D" w:rsidP="000B7147">
      <w:pPr>
        <w:numPr>
          <w:ilvl w:val="0"/>
          <w:numId w:val="35"/>
        </w:numPr>
        <w:ind w:left="1080"/>
        <w:jc w:val="both"/>
      </w:pPr>
      <w:r w:rsidRPr="00F214D9">
        <w:lastRenderedPageBreak/>
        <w:t>Heath-based community groups include but are not limited to such entities as the Heath Agricultural Society, Friends of the Heath Library, Heath Firefighters, and Heath Little League.</w:t>
      </w:r>
    </w:p>
    <w:p w14:paraId="5E3F1CD4" w14:textId="7BE16613" w:rsidR="00D63E8D" w:rsidRPr="00F214D9" w:rsidRDefault="00D63E8D" w:rsidP="000B7147">
      <w:pPr>
        <w:keepNext/>
        <w:keepLines/>
        <w:numPr>
          <w:ilvl w:val="0"/>
          <w:numId w:val="33"/>
        </w:numPr>
        <w:ind w:left="1080"/>
        <w:jc w:val="both"/>
        <w:rPr>
          <w:i/>
          <w:iCs/>
        </w:rPr>
      </w:pPr>
      <w:r w:rsidRPr="00F214D9">
        <w:t xml:space="preserve">Application is made to the </w:t>
      </w:r>
      <w:r w:rsidR="000B7147">
        <w:t>BUC</w:t>
      </w:r>
      <w:r w:rsidRPr="00F214D9">
        <w:t xml:space="preserve"> using </w:t>
      </w:r>
      <w:r w:rsidR="004920A8">
        <w:t xml:space="preserve">the </w:t>
      </w:r>
      <w:hyperlink r:id="rId11" w:history="1">
        <w:r w:rsidR="004920A8" w:rsidRPr="00FA64FB">
          <w:rPr>
            <w:rStyle w:val="Hyperlink"/>
            <w:i/>
            <w:iCs/>
          </w:rPr>
          <w:t>Application for Non-Municipal</w:t>
        </w:r>
        <w:r w:rsidR="004920A8" w:rsidRPr="00FA64FB">
          <w:rPr>
            <w:rStyle w:val="Hyperlink"/>
          </w:rPr>
          <w:t xml:space="preserve"> </w:t>
        </w:r>
        <w:r w:rsidR="004920A8" w:rsidRPr="00FA64FB">
          <w:rPr>
            <w:rStyle w:val="Hyperlink"/>
            <w:i/>
            <w:iCs/>
          </w:rPr>
          <w:t>Use</w:t>
        </w:r>
      </w:hyperlink>
      <w:r w:rsidR="00AE5A8E">
        <w:rPr>
          <w:i/>
          <w:iCs/>
          <w:u w:val="single"/>
        </w:rPr>
        <w:t>.</w:t>
      </w:r>
      <w:r w:rsidR="004920A8">
        <w:t xml:space="preserve"> </w:t>
      </w:r>
    </w:p>
    <w:p w14:paraId="3641E8AD" w14:textId="2D362243" w:rsidR="00D63E8D" w:rsidRPr="00D65D72" w:rsidRDefault="00D63E8D" w:rsidP="000B7147">
      <w:pPr>
        <w:keepNext/>
        <w:keepLines/>
        <w:numPr>
          <w:ilvl w:val="0"/>
          <w:numId w:val="35"/>
        </w:numPr>
        <w:ind w:left="1080"/>
        <w:jc w:val="both"/>
      </w:pPr>
      <w:r w:rsidRPr="00D65D72">
        <w:t xml:space="preserve">Donations for community use always are encouraged and, in some cases, </w:t>
      </w:r>
      <w:r w:rsidR="00AE5A8E" w:rsidRPr="00D65D72">
        <w:t xml:space="preserve">a fee </w:t>
      </w:r>
      <w:r w:rsidRPr="00D65D72">
        <w:t>may be required.</w:t>
      </w:r>
    </w:p>
    <w:p w14:paraId="198811C3" w14:textId="77777777" w:rsidR="00D63E8D" w:rsidRPr="00F214D9" w:rsidRDefault="00D63E8D" w:rsidP="00211FB1">
      <w:pPr>
        <w:jc w:val="both"/>
      </w:pPr>
    </w:p>
    <w:p w14:paraId="141E224F" w14:textId="26903016" w:rsidR="00D63E8D" w:rsidRPr="00F214D9" w:rsidRDefault="00D63E8D" w:rsidP="00D65D72">
      <w:pPr>
        <w:ind w:left="720"/>
        <w:jc w:val="both"/>
        <w:rPr>
          <w:b/>
          <w:bCs/>
        </w:rPr>
      </w:pPr>
      <w:r w:rsidRPr="00F214D9">
        <w:rPr>
          <w:b/>
          <w:bCs/>
        </w:rPr>
        <w:t>Extended</w:t>
      </w:r>
      <w:r w:rsidR="00AE5A8E">
        <w:rPr>
          <w:b/>
          <w:bCs/>
        </w:rPr>
        <w:t>,</w:t>
      </w:r>
      <w:r w:rsidRPr="00F214D9">
        <w:rPr>
          <w:b/>
          <w:bCs/>
        </w:rPr>
        <w:t xml:space="preserve">  Extensive Weekly</w:t>
      </w:r>
      <w:r w:rsidR="00AE5A8E">
        <w:rPr>
          <w:b/>
          <w:bCs/>
        </w:rPr>
        <w:t>,</w:t>
      </w:r>
      <w:r w:rsidRPr="00F214D9">
        <w:rPr>
          <w:b/>
          <w:bCs/>
        </w:rPr>
        <w:t xml:space="preserve"> or Seasonal Use for Community-based Programs </w:t>
      </w:r>
    </w:p>
    <w:p w14:paraId="6316FA94" w14:textId="77777777" w:rsidR="00D63E8D" w:rsidRPr="00F214D9" w:rsidRDefault="00D63E8D" w:rsidP="000B7147">
      <w:pPr>
        <w:numPr>
          <w:ilvl w:val="0"/>
          <w:numId w:val="36"/>
        </w:numPr>
        <w:ind w:left="1080"/>
        <w:jc w:val="both"/>
      </w:pPr>
      <w:r w:rsidRPr="00F214D9">
        <w:t xml:space="preserve">Extended and extensive weekly use of the building for a community-based program that serves community interests, is negotiated with the Select Board.  </w:t>
      </w:r>
    </w:p>
    <w:p w14:paraId="0397DD5B" w14:textId="77777777" w:rsidR="00D63E8D" w:rsidRPr="00F214D9" w:rsidRDefault="00D63E8D" w:rsidP="000B7147">
      <w:pPr>
        <w:numPr>
          <w:ilvl w:val="0"/>
          <w:numId w:val="36"/>
        </w:numPr>
        <w:ind w:left="1080"/>
        <w:jc w:val="both"/>
      </w:pPr>
      <w:r w:rsidRPr="00F214D9">
        <w:t xml:space="preserve">Fees may apply and are negotiated with the Select Board.  </w:t>
      </w:r>
    </w:p>
    <w:p w14:paraId="74139A83" w14:textId="7B1D73B0" w:rsidR="00D63E8D" w:rsidRPr="00F214D9" w:rsidRDefault="00AE5A8E" w:rsidP="000B7147">
      <w:pPr>
        <w:numPr>
          <w:ilvl w:val="0"/>
          <w:numId w:val="36"/>
        </w:numPr>
        <w:ind w:left="1080"/>
        <w:jc w:val="both"/>
      </w:pPr>
      <w:r w:rsidRPr="00D65D72">
        <w:t xml:space="preserve">Adequate </w:t>
      </w:r>
      <w:r w:rsidR="00D63E8D" w:rsidRPr="00D65D72">
        <w:t>adult supervision and current</w:t>
      </w:r>
      <w:r w:rsidR="00D63E8D" w:rsidRPr="00F214D9">
        <w:t xml:space="preserve"> insurance certificates, naming the town of Heath as also insured, are required.</w:t>
      </w:r>
    </w:p>
    <w:p w14:paraId="2F1B851C" w14:textId="04917CCF" w:rsidR="00D63E8D" w:rsidRPr="00F214D9" w:rsidRDefault="00D63E8D" w:rsidP="000B7147">
      <w:pPr>
        <w:numPr>
          <w:ilvl w:val="0"/>
          <w:numId w:val="36"/>
        </w:numPr>
        <w:ind w:left="1080"/>
        <w:jc w:val="both"/>
      </w:pPr>
      <w:r w:rsidRPr="00F214D9">
        <w:t>Examples of extended, extensive weekly</w:t>
      </w:r>
      <w:r w:rsidR="00AE5A8E">
        <w:t>,</w:t>
      </w:r>
      <w:r w:rsidRPr="00F214D9">
        <w:t xml:space="preserve"> or seasonal use for community programs include but are not limited to such things as free after-school programs enrolling Heath students and cooperative day cares that enroll Heath adults or children.  </w:t>
      </w:r>
    </w:p>
    <w:p w14:paraId="4DCE3DD7" w14:textId="00604F7E" w:rsidR="0050101E" w:rsidRPr="00D65D72" w:rsidRDefault="00D63E8D" w:rsidP="000B7147">
      <w:pPr>
        <w:numPr>
          <w:ilvl w:val="0"/>
          <w:numId w:val="36"/>
        </w:numPr>
        <w:ind w:left="1080"/>
        <w:jc w:val="both"/>
      </w:pPr>
      <w:r w:rsidRPr="00D65D72">
        <w:t xml:space="preserve">A written agreement must be negotiated and signed </w:t>
      </w:r>
      <w:r w:rsidR="00AE5A8E" w:rsidRPr="00D65D72">
        <w:t xml:space="preserve">by the Select Board and applicant </w:t>
      </w:r>
      <w:r w:rsidRPr="00D65D72">
        <w:t>before the first meeting of the program</w:t>
      </w:r>
      <w:r w:rsidR="0050101E" w:rsidRPr="00D65D72">
        <w:t>.</w:t>
      </w:r>
    </w:p>
    <w:sectPr w:rsidR="0050101E" w:rsidRPr="00D65D72" w:rsidSect="00ED7A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04AB" w14:textId="77777777" w:rsidR="00710C03" w:rsidRDefault="00710C03">
      <w:r>
        <w:separator/>
      </w:r>
    </w:p>
  </w:endnote>
  <w:endnote w:type="continuationSeparator" w:id="0">
    <w:p w14:paraId="64F80311" w14:textId="77777777" w:rsidR="00710C03" w:rsidRDefault="007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notate TC Bold">
    <w:altName w:val="Calibri"/>
    <w:charset w:val="51"/>
    <w:family w:val="auto"/>
    <w:pitch w:val="variable"/>
    <w:sig w:usb0="A00002FF" w:usb1="7ACF7CFB" w:usb2="00000016" w:usb3="00000000" w:csb0="001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D743" w14:textId="77777777" w:rsidR="00017828" w:rsidRDefault="0001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266" w14:textId="7D38DF4F" w:rsidR="006B7E05" w:rsidRPr="006B7E05" w:rsidRDefault="00DC7C7E" w:rsidP="00ED7AA9">
    <w:pPr>
      <w:pStyle w:val="Footer"/>
      <w:pBdr>
        <w:top w:val="single" w:sz="4" w:space="1" w:color="auto"/>
      </w:pBdr>
      <w:tabs>
        <w:tab w:val="clear" w:pos="4320"/>
        <w:tab w:val="clear" w:pos="8640"/>
        <w:tab w:val="center" w:pos="4680"/>
        <w:tab w:val="right" w:pos="9360"/>
      </w:tabs>
      <w:rPr>
        <w:sz w:val="20"/>
        <w:szCs w:val="20"/>
      </w:rPr>
    </w:pPr>
    <w:r w:rsidRPr="00801103">
      <w:rPr>
        <w:sz w:val="20"/>
        <w:szCs w:val="20"/>
      </w:rPr>
      <w:t xml:space="preserve">Page </w:t>
    </w:r>
    <w:r w:rsidR="0050101E" w:rsidRPr="00801103">
      <w:rPr>
        <w:sz w:val="20"/>
        <w:szCs w:val="20"/>
      </w:rPr>
      <w:fldChar w:fldCharType="begin"/>
    </w:r>
    <w:r w:rsidR="0050101E" w:rsidRPr="00801103">
      <w:rPr>
        <w:sz w:val="20"/>
        <w:szCs w:val="20"/>
      </w:rPr>
      <w:instrText xml:space="preserve"> PAGE   \* MERGEFORMAT </w:instrText>
    </w:r>
    <w:r w:rsidR="0050101E" w:rsidRPr="00801103">
      <w:rPr>
        <w:sz w:val="20"/>
        <w:szCs w:val="20"/>
      </w:rPr>
      <w:fldChar w:fldCharType="separate"/>
    </w:r>
    <w:r w:rsidR="0050101E" w:rsidRPr="00801103">
      <w:rPr>
        <w:noProof/>
        <w:sz w:val="20"/>
        <w:szCs w:val="20"/>
      </w:rPr>
      <w:t>2</w:t>
    </w:r>
    <w:r w:rsidR="0050101E" w:rsidRPr="00801103">
      <w:rPr>
        <w:sz w:val="20"/>
        <w:szCs w:val="20"/>
      </w:rPr>
      <w:fldChar w:fldCharType="end"/>
    </w:r>
    <w:r w:rsidRPr="00801103">
      <w:rPr>
        <w:sz w:val="20"/>
        <w:szCs w:val="20"/>
      </w:rPr>
      <w:t xml:space="preserve"> of</w:t>
    </w:r>
    <w:r w:rsidR="00091FFA" w:rsidRPr="00801103">
      <w:rPr>
        <w:sz w:val="20"/>
        <w:szCs w:val="20"/>
      </w:rPr>
      <w:t xml:space="preserve"> </w:t>
    </w:r>
    <w:r w:rsidR="0099765E" w:rsidRPr="00801103">
      <w:rPr>
        <w:sz w:val="20"/>
        <w:szCs w:val="20"/>
      </w:rPr>
      <w:fldChar w:fldCharType="begin"/>
    </w:r>
    <w:r w:rsidR="0099765E" w:rsidRPr="00801103">
      <w:rPr>
        <w:sz w:val="20"/>
        <w:szCs w:val="20"/>
      </w:rPr>
      <w:instrText xml:space="preserve"> NUMPAGES   \* MERGEFORMAT </w:instrText>
    </w:r>
    <w:r w:rsidR="0099765E" w:rsidRPr="00801103">
      <w:rPr>
        <w:sz w:val="20"/>
        <w:szCs w:val="20"/>
      </w:rPr>
      <w:fldChar w:fldCharType="separate"/>
    </w:r>
    <w:r w:rsidR="0050101E" w:rsidRPr="00801103">
      <w:rPr>
        <w:noProof/>
        <w:sz w:val="20"/>
        <w:szCs w:val="20"/>
      </w:rPr>
      <w:t>3</w:t>
    </w:r>
    <w:r w:rsidR="0099765E" w:rsidRPr="00801103">
      <w:rPr>
        <w:noProof/>
        <w:sz w:val="20"/>
        <w:szCs w:val="20"/>
      </w:rPr>
      <w:fldChar w:fldCharType="end"/>
    </w:r>
    <w:r w:rsidR="002F7051" w:rsidRPr="00801103">
      <w:rPr>
        <w:sz w:val="20"/>
        <w:szCs w:val="20"/>
      </w:rPr>
      <w:tab/>
    </w:r>
    <w:r w:rsidR="00261634" w:rsidRPr="00801103">
      <w:rPr>
        <w:sz w:val="20"/>
        <w:szCs w:val="20"/>
      </w:rPr>
      <w:t xml:space="preserve">  </w:t>
    </w:r>
    <w:r w:rsidR="0099765E" w:rsidRPr="00801103">
      <w:rPr>
        <w:sz w:val="20"/>
        <w:szCs w:val="20"/>
      </w:rPr>
      <w:fldChar w:fldCharType="begin"/>
    </w:r>
    <w:r w:rsidR="0099765E" w:rsidRPr="00801103">
      <w:rPr>
        <w:sz w:val="20"/>
        <w:szCs w:val="20"/>
      </w:rPr>
      <w:instrText xml:space="preserve"> FILENAME   \* MERGEFORMAT </w:instrText>
    </w:r>
    <w:r w:rsidR="0099765E" w:rsidRPr="00801103">
      <w:rPr>
        <w:sz w:val="20"/>
        <w:szCs w:val="20"/>
      </w:rPr>
      <w:fldChar w:fldCharType="separate"/>
    </w:r>
    <w:r w:rsidR="00AE15BB">
      <w:rPr>
        <w:noProof/>
        <w:sz w:val="20"/>
        <w:szCs w:val="20"/>
      </w:rPr>
      <w:t>Heath_Building_Use_Policy_v1-6.docx</w:t>
    </w:r>
    <w:r w:rsidR="0099765E" w:rsidRPr="00801103">
      <w:rPr>
        <w:noProof/>
        <w:sz w:val="20"/>
        <w:szCs w:val="20"/>
      </w:rPr>
      <w:fldChar w:fldCharType="end"/>
    </w:r>
    <w:r w:rsidR="002F7051" w:rsidRPr="00801103">
      <w:rPr>
        <w:sz w:val="20"/>
        <w:szCs w:val="20"/>
      </w:rPr>
      <w:tab/>
    </w:r>
    <w:r w:rsidR="00336AE1" w:rsidRPr="00801103">
      <w:rPr>
        <w:sz w:val="20"/>
        <w:szCs w:val="20"/>
      </w:rPr>
      <w:t xml:space="preserve">Last saved: </w:t>
    </w:r>
    <w:r w:rsidR="00765E74">
      <w:rPr>
        <w:sz w:val="20"/>
        <w:szCs w:val="20"/>
      </w:rPr>
      <w:fldChar w:fldCharType="begin"/>
    </w:r>
    <w:r w:rsidR="00765E74">
      <w:rPr>
        <w:sz w:val="20"/>
        <w:szCs w:val="20"/>
      </w:rPr>
      <w:instrText xml:space="preserve"> SAVEDATE  \@ "M/d/yyyy"  \* MERGEFORMAT </w:instrText>
    </w:r>
    <w:r w:rsidR="00765E74">
      <w:rPr>
        <w:sz w:val="20"/>
        <w:szCs w:val="20"/>
      </w:rPr>
      <w:fldChar w:fldCharType="separate"/>
    </w:r>
    <w:r w:rsidR="003C4CDA">
      <w:rPr>
        <w:noProof/>
        <w:sz w:val="20"/>
        <w:szCs w:val="20"/>
      </w:rPr>
      <w:t>9/2/2021</w:t>
    </w:r>
    <w:r w:rsidR="00765E7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DC16" w14:textId="77777777" w:rsidR="00017828" w:rsidRDefault="0001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24AA" w14:textId="77777777" w:rsidR="00710C03" w:rsidRDefault="00710C03">
      <w:r>
        <w:separator/>
      </w:r>
    </w:p>
  </w:footnote>
  <w:footnote w:type="continuationSeparator" w:id="0">
    <w:p w14:paraId="3050EC02" w14:textId="77777777" w:rsidR="00710C03" w:rsidRDefault="0071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41EF" w14:textId="77777777" w:rsidR="00017828" w:rsidRDefault="00017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FFCE" w14:textId="77777777" w:rsidR="00677575" w:rsidRPr="005243BD" w:rsidRDefault="00677575" w:rsidP="0050101E">
    <w:pPr>
      <w:pStyle w:val="Header"/>
      <w:jc w:val="center"/>
      <w:rPr>
        <w:sz w:val="28"/>
        <w:szCs w:val="28"/>
      </w:rPr>
    </w:pPr>
    <w:r w:rsidRPr="005243BD">
      <w:rPr>
        <w:sz w:val="28"/>
        <w:szCs w:val="28"/>
      </w:rPr>
      <w:t>TOWN OF HEATH</w:t>
    </w:r>
  </w:p>
  <w:p w14:paraId="55650186" w14:textId="48D844C5" w:rsidR="00DC7C7E" w:rsidRPr="005243BD" w:rsidRDefault="0050101E" w:rsidP="0050101E">
    <w:pPr>
      <w:pStyle w:val="Header"/>
      <w:jc w:val="center"/>
      <w:rPr>
        <w:sz w:val="28"/>
        <w:szCs w:val="28"/>
      </w:rPr>
    </w:pPr>
    <w:r w:rsidRPr="005243BD">
      <w:rPr>
        <w:sz w:val="28"/>
        <w:szCs w:val="28"/>
      </w:rPr>
      <w:t>BUILDING USE POLICY</w:t>
    </w:r>
  </w:p>
  <w:p w14:paraId="580E8DD6" w14:textId="6C93F067" w:rsidR="009C5213" w:rsidRPr="00017828" w:rsidRDefault="00017828" w:rsidP="00ED7AA9">
    <w:pPr>
      <w:pStyle w:val="Header"/>
      <w:pBdr>
        <w:bottom w:val="single" w:sz="4" w:space="1" w:color="auto"/>
      </w:pBdr>
      <w:jc w:val="center"/>
      <w:rPr>
        <w:sz w:val="22"/>
        <w:szCs w:val="22"/>
      </w:rPr>
    </w:pPr>
    <w:r w:rsidRPr="00017828">
      <w:rPr>
        <w:sz w:val="22"/>
        <w:szCs w:val="22"/>
      </w:rPr>
      <w:t xml:space="preserve">This document may be amended by the Building Use Committee </w:t>
    </w:r>
    <w:r>
      <w:rPr>
        <w:sz w:val="22"/>
        <w:szCs w:val="22"/>
      </w:rPr>
      <w:t>for</w:t>
    </w:r>
    <w:r w:rsidRPr="00017828">
      <w:rPr>
        <w:sz w:val="22"/>
        <w:szCs w:val="22"/>
      </w:rPr>
      <w:t xml:space="preserve"> approv</w:t>
    </w:r>
    <w:r>
      <w:rPr>
        <w:sz w:val="22"/>
        <w:szCs w:val="22"/>
      </w:rPr>
      <w:t>al</w:t>
    </w:r>
    <w:r w:rsidRPr="00017828">
      <w:rPr>
        <w:sz w:val="22"/>
        <w:szCs w:val="22"/>
      </w:rPr>
      <w:t xml:space="preserve"> by the Select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2BB" w14:textId="77777777" w:rsidR="00017828" w:rsidRDefault="0001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BB"/>
    <w:multiLevelType w:val="hybridMultilevel"/>
    <w:tmpl w:val="08F2810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4254016"/>
    <w:multiLevelType w:val="hybridMultilevel"/>
    <w:tmpl w:val="A35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534"/>
    <w:multiLevelType w:val="hybridMultilevel"/>
    <w:tmpl w:val="B07ADD32"/>
    <w:lvl w:ilvl="0" w:tplc="7A8E0BAA">
      <w:numFmt w:val="bullet"/>
      <w:lvlText w:val=""/>
      <w:lvlJc w:val="left"/>
      <w:pPr>
        <w:ind w:left="1139" w:hanging="320"/>
      </w:pPr>
      <w:rPr>
        <w:rFonts w:ascii="Wingdings" w:eastAsia="Wingdings" w:hAnsi="Wingdings" w:cs="Wingdings" w:hint="default"/>
        <w:w w:val="100"/>
        <w:sz w:val="28"/>
        <w:szCs w:val="28"/>
        <w:lang w:val="en-US" w:eastAsia="en-US" w:bidi="en-US"/>
      </w:rPr>
    </w:lvl>
    <w:lvl w:ilvl="1" w:tplc="D3727E6C">
      <w:numFmt w:val="bullet"/>
      <w:lvlText w:val="•"/>
      <w:lvlJc w:val="left"/>
      <w:pPr>
        <w:ind w:left="2110" w:hanging="320"/>
      </w:pPr>
      <w:rPr>
        <w:rFonts w:hint="default"/>
        <w:lang w:val="en-US" w:eastAsia="en-US" w:bidi="en-US"/>
      </w:rPr>
    </w:lvl>
    <w:lvl w:ilvl="2" w:tplc="65386CF0">
      <w:numFmt w:val="bullet"/>
      <w:lvlText w:val="•"/>
      <w:lvlJc w:val="left"/>
      <w:pPr>
        <w:ind w:left="3080" w:hanging="320"/>
      </w:pPr>
      <w:rPr>
        <w:rFonts w:hint="default"/>
        <w:lang w:val="en-US" w:eastAsia="en-US" w:bidi="en-US"/>
      </w:rPr>
    </w:lvl>
    <w:lvl w:ilvl="3" w:tplc="A95A5774">
      <w:numFmt w:val="bullet"/>
      <w:lvlText w:val="•"/>
      <w:lvlJc w:val="left"/>
      <w:pPr>
        <w:ind w:left="4050" w:hanging="320"/>
      </w:pPr>
      <w:rPr>
        <w:rFonts w:hint="default"/>
        <w:lang w:val="en-US" w:eastAsia="en-US" w:bidi="en-US"/>
      </w:rPr>
    </w:lvl>
    <w:lvl w:ilvl="4" w:tplc="64AA4464">
      <w:numFmt w:val="bullet"/>
      <w:lvlText w:val="•"/>
      <w:lvlJc w:val="left"/>
      <w:pPr>
        <w:ind w:left="5020" w:hanging="320"/>
      </w:pPr>
      <w:rPr>
        <w:rFonts w:hint="default"/>
        <w:lang w:val="en-US" w:eastAsia="en-US" w:bidi="en-US"/>
      </w:rPr>
    </w:lvl>
    <w:lvl w:ilvl="5" w:tplc="2AB019B6">
      <w:numFmt w:val="bullet"/>
      <w:lvlText w:val="•"/>
      <w:lvlJc w:val="left"/>
      <w:pPr>
        <w:ind w:left="5990" w:hanging="320"/>
      </w:pPr>
      <w:rPr>
        <w:rFonts w:hint="default"/>
        <w:lang w:val="en-US" w:eastAsia="en-US" w:bidi="en-US"/>
      </w:rPr>
    </w:lvl>
    <w:lvl w:ilvl="6" w:tplc="A3961FD4">
      <w:numFmt w:val="bullet"/>
      <w:lvlText w:val="•"/>
      <w:lvlJc w:val="left"/>
      <w:pPr>
        <w:ind w:left="6960" w:hanging="320"/>
      </w:pPr>
      <w:rPr>
        <w:rFonts w:hint="default"/>
        <w:lang w:val="en-US" w:eastAsia="en-US" w:bidi="en-US"/>
      </w:rPr>
    </w:lvl>
    <w:lvl w:ilvl="7" w:tplc="5D66A3D0">
      <w:numFmt w:val="bullet"/>
      <w:lvlText w:val="•"/>
      <w:lvlJc w:val="left"/>
      <w:pPr>
        <w:ind w:left="7930" w:hanging="320"/>
      </w:pPr>
      <w:rPr>
        <w:rFonts w:hint="default"/>
        <w:lang w:val="en-US" w:eastAsia="en-US" w:bidi="en-US"/>
      </w:rPr>
    </w:lvl>
    <w:lvl w:ilvl="8" w:tplc="FBACB27C">
      <w:numFmt w:val="bullet"/>
      <w:lvlText w:val="•"/>
      <w:lvlJc w:val="left"/>
      <w:pPr>
        <w:ind w:left="8900" w:hanging="320"/>
      </w:pPr>
      <w:rPr>
        <w:rFonts w:hint="default"/>
        <w:lang w:val="en-US" w:eastAsia="en-US" w:bidi="en-US"/>
      </w:rPr>
    </w:lvl>
  </w:abstractNum>
  <w:abstractNum w:abstractNumId="3" w15:restartNumberingAfterBreak="0">
    <w:nsid w:val="064C31C1"/>
    <w:multiLevelType w:val="hybridMultilevel"/>
    <w:tmpl w:val="EE7824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91E47"/>
    <w:multiLevelType w:val="hybridMultilevel"/>
    <w:tmpl w:val="6F1AD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3BD9"/>
    <w:multiLevelType w:val="hybridMultilevel"/>
    <w:tmpl w:val="7D94381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103A40B8"/>
    <w:multiLevelType w:val="hybridMultilevel"/>
    <w:tmpl w:val="39840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5777A"/>
    <w:multiLevelType w:val="hybridMultilevel"/>
    <w:tmpl w:val="DF60F322"/>
    <w:lvl w:ilvl="0" w:tplc="4F468D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C3F0B"/>
    <w:multiLevelType w:val="hybridMultilevel"/>
    <w:tmpl w:val="039CB2D8"/>
    <w:lvl w:ilvl="0" w:tplc="7388A5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20365"/>
    <w:multiLevelType w:val="hybridMultilevel"/>
    <w:tmpl w:val="C122E8E0"/>
    <w:lvl w:ilvl="0" w:tplc="4F468D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337BD9"/>
    <w:multiLevelType w:val="hybridMultilevel"/>
    <w:tmpl w:val="F0A2F546"/>
    <w:lvl w:ilvl="0" w:tplc="0409000F">
      <w:start w:val="1"/>
      <w:numFmt w:val="decimal"/>
      <w:lvlText w:val="%1."/>
      <w:lvlJc w:val="left"/>
      <w:pPr>
        <w:ind w:left="720" w:hanging="360"/>
      </w:pPr>
      <w:rPr>
        <w:rFonts w:hint="default"/>
      </w:rPr>
    </w:lvl>
    <w:lvl w:ilvl="1" w:tplc="E2BE20CA">
      <w:start w:val="1"/>
      <w:numFmt w:val="bullet"/>
      <w:lvlText w:val="∙"/>
      <w:lvlJc w:val="left"/>
      <w:pPr>
        <w:ind w:left="1440" w:hanging="360"/>
      </w:pPr>
      <w:rPr>
        <w:rFonts w:ascii="Courier New" w:hAnsi="Courier New"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3848"/>
    <w:multiLevelType w:val="hybridMultilevel"/>
    <w:tmpl w:val="D4A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F7AA7"/>
    <w:multiLevelType w:val="hybridMultilevel"/>
    <w:tmpl w:val="9E5C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87BDD"/>
    <w:multiLevelType w:val="hybridMultilevel"/>
    <w:tmpl w:val="1E9CBBA0"/>
    <w:lvl w:ilvl="0" w:tplc="4F468D7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762F"/>
    <w:multiLevelType w:val="hybridMultilevel"/>
    <w:tmpl w:val="8334F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8F5408"/>
    <w:multiLevelType w:val="hybridMultilevel"/>
    <w:tmpl w:val="E928448A"/>
    <w:lvl w:ilvl="0" w:tplc="3FD4F8D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E80EFA"/>
    <w:multiLevelType w:val="hybridMultilevel"/>
    <w:tmpl w:val="64CC438C"/>
    <w:lvl w:ilvl="0" w:tplc="30D47B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22AA"/>
    <w:multiLevelType w:val="hybridMultilevel"/>
    <w:tmpl w:val="DC7E64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F7D37"/>
    <w:multiLevelType w:val="hybridMultilevel"/>
    <w:tmpl w:val="D0E69752"/>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2D140D5C"/>
    <w:multiLevelType w:val="hybridMultilevel"/>
    <w:tmpl w:val="CD9C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17A87"/>
    <w:multiLevelType w:val="hybridMultilevel"/>
    <w:tmpl w:val="DB12CA36"/>
    <w:lvl w:ilvl="0" w:tplc="0409000F">
      <w:start w:val="1"/>
      <w:numFmt w:val="decimal"/>
      <w:lvlText w:val="%1."/>
      <w:lvlJc w:val="left"/>
      <w:pPr>
        <w:ind w:left="1080" w:hanging="360"/>
      </w:pPr>
      <w:rPr>
        <w:rFonts w:hint="default"/>
      </w:rPr>
    </w:lvl>
    <w:lvl w:ilvl="1" w:tplc="E0AA5ED6">
      <w:start w:val="1"/>
      <w:numFmt w:val="bullet"/>
      <w:lvlText w:val=""/>
      <w:lvlJc w:val="left"/>
      <w:pPr>
        <w:ind w:left="1800" w:hanging="360"/>
      </w:pPr>
      <w:rPr>
        <w:rFonts w:ascii="Symbol" w:hAnsi="Symbol" w:hint="default"/>
        <w:sz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35768"/>
    <w:multiLevelType w:val="multilevel"/>
    <w:tmpl w:val="F578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cs="Times New Roman"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start w:val="1"/>
      <w:numFmt w:val="bullet"/>
      <w:lvlText w:val=""/>
      <w:lvlJc w:val="left"/>
      <w:pPr>
        <w:tabs>
          <w:tab w:val="num" w:pos="2880"/>
        </w:tabs>
        <w:ind w:left="2880" w:hanging="360"/>
      </w:pPr>
      <w:rPr>
        <w:rFonts w:ascii="Wingdings" w:hAnsi="Wingdings" w:hint="default"/>
        <w:sz w:val="20"/>
      </w:rPr>
    </w:lvl>
    <w:lvl w:ilvl="6">
      <w:start w:val="1"/>
      <w:numFmt w:val="bullet"/>
      <w:lvlText w:val=""/>
      <w:lvlJc w:val="left"/>
      <w:pPr>
        <w:tabs>
          <w:tab w:val="num" w:pos="3600"/>
        </w:tabs>
        <w:ind w:left="3600" w:hanging="360"/>
      </w:pPr>
      <w:rPr>
        <w:rFonts w:ascii="Wingdings" w:hAnsi="Wingdings" w:hint="default"/>
        <w:sz w:val="20"/>
      </w:rPr>
    </w:lvl>
    <w:lvl w:ilvl="7">
      <w:start w:val="1"/>
      <w:numFmt w:val="bullet"/>
      <w:lvlText w:val=""/>
      <w:lvlJc w:val="left"/>
      <w:pPr>
        <w:tabs>
          <w:tab w:val="num" w:pos="4320"/>
        </w:tabs>
        <w:ind w:left="4320" w:hanging="360"/>
      </w:pPr>
      <w:rPr>
        <w:rFonts w:ascii="Wingdings" w:hAnsi="Wingdings" w:hint="default"/>
        <w:sz w:val="20"/>
      </w:rPr>
    </w:lvl>
    <w:lvl w:ilvl="8">
      <w:start w:val="1"/>
      <w:numFmt w:val="bullet"/>
      <w:lvlText w:val=""/>
      <w:lvlJc w:val="left"/>
      <w:pPr>
        <w:tabs>
          <w:tab w:val="num" w:pos="5040"/>
        </w:tabs>
        <w:ind w:left="5040" w:hanging="360"/>
      </w:pPr>
      <w:rPr>
        <w:rFonts w:ascii="Wingdings" w:hAnsi="Wingdings" w:hint="default"/>
        <w:sz w:val="20"/>
      </w:rPr>
    </w:lvl>
  </w:abstractNum>
  <w:abstractNum w:abstractNumId="22" w15:restartNumberingAfterBreak="0">
    <w:nsid w:val="37697ECC"/>
    <w:multiLevelType w:val="hybridMultilevel"/>
    <w:tmpl w:val="7D66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A4238"/>
    <w:multiLevelType w:val="hybridMultilevel"/>
    <w:tmpl w:val="C0A0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A2420"/>
    <w:multiLevelType w:val="hybridMultilevel"/>
    <w:tmpl w:val="35F09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513270"/>
    <w:multiLevelType w:val="hybridMultilevel"/>
    <w:tmpl w:val="DC7E64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8416D0"/>
    <w:multiLevelType w:val="hybridMultilevel"/>
    <w:tmpl w:val="99A6208C"/>
    <w:lvl w:ilvl="0" w:tplc="2B4440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661B2"/>
    <w:multiLevelType w:val="multilevel"/>
    <w:tmpl w:val="F6828560"/>
    <w:lvl w:ilvl="0">
      <w:start w:val="1"/>
      <w:numFmt w:val="decimal"/>
      <w:lvlText w:val="%1."/>
      <w:lvlJc w:val="left"/>
      <w:pPr>
        <w:ind w:left="36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2C365CC"/>
    <w:multiLevelType w:val="hybridMultilevel"/>
    <w:tmpl w:val="2F486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04BD5"/>
    <w:multiLevelType w:val="hybridMultilevel"/>
    <w:tmpl w:val="CE5C4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B16DA"/>
    <w:multiLevelType w:val="hybridMultilevel"/>
    <w:tmpl w:val="DD92D3EA"/>
    <w:lvl w:ilvl="0" w:tplc="E050036C">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F3CC8"/>
    <w:multiLevelType w:val="hybridMultilevel"/>
    <w:tmpl w:val="1958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027AEF"/>
    <w:multiLevelType w:val="hybridMultilevel"/>
    <w:tmpl w:val="CF28E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A135CE"/>
    <w:multiLevelType w:val="hybridMultilevel"/>
    <w:tmpl w:val="83C6EB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55FBA"/>
    <w:multiLevelType w:val="hybridMultilevel"/>
    <w:tmpl w:val="4378C8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960A99"/>
    <w:multiLevelType w:val="hybridMultilevel"/>
    <w:tmpl w:val="A5D08494"/>
    <w:lvl w:ilvl="0" w:tplc="0409000F">
      <w:start w:val="1"/>
      <w:numFmt w:val="decimal"/>
      <w:lvlText w:val="%1."/>
      <w:lvlJc w:val="left"/>
      <w:pPr>
        <w:ind w:left="720" w:hanging="360"/>
      </w:pPr>
      <w:rPr>
        <w:rFonts w:hint="default"/>
      </w:rPr>
    </w:lvl>
    <w:lvl w:ilvl="1" w:tplc="E2BE20CA">
      <w:start w:val="1"/>
      <w:numFmt w:val="bullet"/>
      <w:lvlText w:val="∙"/>
      <w:lvlJc w:val="left"/>
      <w:pPr>
        <w:ind w:left="1440" w:hanging="360"/>
      </w:pPr>
      <w:rPr>
        <w:rFonts w:ascii="Courier New" w:hAnsi="Courier New"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B41D0"/>
    <w:multiLevelType w:val="hybridMultilevel"/>
    <w:tmpl w:val="AC26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519D2"/>
    <w:multiLevelType w:val="hybridMultilevel"/>
    <w:tmpl w:val="A01A8DE6"/>
    <w:lvl w:ilvl="0" w:tplc="E0AA5ED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D3289"/>
    <w:multiLevelType w:val="hybridMultilevel"/>
    <w:tmpl w:val="EBE69B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B3008A"/>
    <w:multiLevelType w:val="hybridMultilevel"/>
    <w:tmpl w:val="9920FAB4"/>
    <w:lvl w:ilvl="0" w:tplc="568C8A0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F1ECC"/>
    <w:multiLevelType w:val="hybridMultilevel"/>
    <w:tmpl w:val="8268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633B22"/>
    <w:multiLevelType w:val="hybridMultilevel"/>
    <w:tmpl w:val="834A0C06"/>
    <w:lvl w:ilvl="0" w:tplc="AAC273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D0191"/>
    <w:multiLevelType w:val="hybridMultilevel"/>
    <w:tmpl w:val="835AB796"/>
    <w:lvl w:ilvl="0" w:tplc="0409000F">
      <w:start w:val="1"/>
      <w:numFmt w:val="decimal"/>
      <w:lvlText w:val="%1."/>
      <w:lvlJc w:val="left"/>
      <w:pPr>
        <w:ind w:left="720" w:hanging="360"/>
      </w:pPr>
      <w:rPr>
        <w:rFonts w:hint="default"/>
      </w:rPr>
    </w:lvl>
    <w:lvl w:ilvl="1" w:tplc="29C6E9C8">
      <w:start w:val="1"/>
      <w:numFmt w:val="bullet"/>
      <w:lvlText w:val="∙"/>
      <w:lvlJc w:val="left"/>
      <w:pPr>
        <w:ind w:left="1440" w:hanging="360"/>
      </w:pPr>
      <w:rPr>
        <w:rFonts w:ascii="Courier New" w:hAnsi="Courier New"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B4A7A"/>
    <w:multiLevelType w:val="hybridMultilevel"/>
    <w:tmpl w:val="C8D66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D5595E"/>
    <w:multiLevelType w:val="hybridMultilevel"/>
    <w:tmpl w:val="568003FA"/>
    <w:lvl w:ilvl="0" w:tplc="05A60A36">
      <w:numFmt w:val="bullet"/>
      <w:lvlText w:val=""/>
      <w:lvlJc w:val="left"/>
      <w:pPr>
        <w:ind w:left="1139" w:hanging="320"/>
      </w:pPr>
      <w:rPr>
        <w:rFonts w:ascii="Wingdings" w:eastAsia="Wingdings" w:hAnsi="Wingdings" w:cs="Wingdings" w:hint="default"/>
        <w:w w:val="100"/>
        <w:sz w:val="28"/>
        <w:szCs w:val="28"/>
        <w:lang w:val="en-US" w:eastAsia="en-US" w:bidi="en-US"/>
      </w:rPr>
    </w:lvl>
    <w:lvl w:ilvl="1" w:tplc="054CA6C8">
      <w:numFmt w:val="bullet"/>
      <w:lvlText w:val="•"/>
      <w:lvlJc w:val="left"/>
      <w:pPr>
        <w:ind w:left="2110" w:hanging="320"/>
      </w:pPr>
      <w:rPr>
        <w:rFonts w:hint="default"/>
        <w:lang w:val="en-US" w:eastAsia="en-US" w:bidi="en-US"/>
      </w:rPr>
    </w:lvl>
    <w:lvl w:ilvl="2" w:tplc="F06AD83A">
      <w:numFmt w:val="bullet"/>
      <w:lvlText w:val="•"/>
      <w:lvlJc w:val="left"/>
      <w:pPr>
        <w:ind w:left="3080" w:hanging="320"/>
      </w:pPr>
      <w:rPr>
        <w:rFonts w:hint="default"/>
        <w:lang w:val="en-US" w:eastAsia="en-US" w:bidi="en-US"/>
      </w:rPr>
    </w:lvl>
    <w:lvl w:ilvl="3" w:tplc="B330B1C8">
      <w:numFmt w:val="bullet"/>
      <w:lvlText w:val="•"/>
      <w:lvlJc w:val="left"/>
      <w:pPr>
        <w:ind w:left="4050" w:hanging="320"/>
      </w:pPr>
      <w:rPr>
        <w:rFonts w:hint="default"/>
        <w:lang w:val="en-US" w:eastAsia="en-US" w:bidi="en-US"/>
      </w:rPr>
    </w:lvl>
    <w:lvl w:ilvl="4" w:tplc="B50C1E2A">
      <w:numFmt w:val="bullet"/>
      <w:lvlText w:val="•"/>
      <w:lvlJc w:val="left"/>
      <w:pPr>
        <w:ind w:left="5020" w:hanging="320"/>
      </w:pPr>
      <w:rPr>
        <w:rFonts w:hint="default"/>
        <w:lang w:val="en-US" w:eastAsia="en-US" w:bidi="en-US"/>
      </w:rPr>
    </w:lvl>
    <w:lvl w:ilvl="5" w:tplc="B20E62D0">
      <w:numFmt w:val="bullet"/>
      <w:lvlText w:val="•"/>
      <w:lvlJc w:val="left"/>
      <w:pPr>
        <w:ind w:left="5990" w:hanging="320"/>
      </w:pPr>
      <w:rPr>
        <w:rFonts w:hint="default"/>
        <w:lang w:val="en-US" w:eastAsia="en-US" w:bidi="en-US"/>
      </w:rPr>
    </w:lvl>
    <w:lvl w:ilvl="6" w:tplc="3E7203AE">
      <w:numFmt w:val="bullet"/>
      <w:lvlText w:val="•"/>
      <w:lvlJc w:val="left"/>
      <w:pPr>
        <w:ind w:left="6960" w:hanging="320"/>
      </w:pPr>
      <w:rPr>
        <w:rFonts w:hint="default"/>
        <w:lang w:val="en-US" w:eastAsia="en-US" w:bidi="en-US"/>
      </w:rPr>
    </w:lvl>
    <w:lvl w:ilvl="7" w:tplc="776E4B2E">
      <w:numFmt w:val="bullet"/>
      <w:lvlText w:val="•"/>
      <w:lvlJc w:val="left"/>
      <w:pPr>
        <w:ind w:left="7930" w:hanging="320"/>
      </w:pPr>
      <w:rPr>
        <w:rFonts w:hint="default"/>
        <w:lang w:val="en-US" w:eastAsia="en-US" w:bidi="en-US"/>
      </w:rPr>
    </w:lvl>
    <w:lvl w:ilvl="8" w:tplc="8BB6490E">
      <w:numFmt w:val="bullet"/>
      <w:lvlText w:val="•"/>
      <w:lvlJc w:val="left"/>
      <w:pPr>
        <w:ind w:left="8900" w:hanging="320"/>
      </w:pPr>
      <w:rPr>
        <w:rFonts w:hint="default"/>
        <w:lang w:val="en-US" w:eastAsia="en-US" w:bidi="en-US"/>
      </w:rPr>
    </w:lvl>
  </w:abstractNum>
  <w:abstractNum w:abstractNumId="45" w15:restartNumberingAfterBreak="0">
    <w:nsid w:val="70D56D8F"/>
    <w:multiLevelType w:val="hybridMultilevel"/>
    <w:tmpl w:val="ADDA1AF6"/>
    <w:lvl w:ilvl="0" w:tplc="2410FCB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A6D6E"/>
    <w:multiLevelType w:val="hybridMultilevel"/>
    <w:tmpl w:val="E22647F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AC4B75"/>
    <w:multiLevelType w:val="hybridMultilevel"/>
    <w:tmpl w:val="25FED64E"/>
    <w:lvl w:ilvl="0" w:tplc="E0AA5ED6">
      <w:start w:val="1"/>
      <w:numFmt w:val="bullet"/>
      <w:lvlText w:val=""/>
      <w:lvlJc w:val="left"/>
      <w:pPr>
        <w:ind w:left="1080" w:hanging="360"/>
      </w:pPr>
      <w:rPr>
        <w:rFonts w:ascii="Symbol" w:hAnsi="Symbol" w:hint="default"/>
        <w:sz w:val="18"/>
      </w:rPr>
    </w:lvl>
    <w:lvl w:ilvl="1" w:tplc="E0AA5ED6">
      <w:start w:val="1"/>
      <w:numFmt w:val="bullet"/>
      <w:lvlText w:val=""/>
      <w:lvlJc w:val="left"/>
      <w:pPr>
        <w:ind w:left="1800" w:hanging="360"/>
      </w:pPr>
      <w:rPr>
        <w:rFonts w:ascii="Symbol" w:hAnsi="Symbol" w:hint="default"/>
        <w:sz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0DFD"/>
    <w:multiLevelType w:val="hybridMultilevel"/>
    <w:tmpl w:val="9B96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44A55"/>
    <w:multiLevelType w:val="hybridMultilevel"/>
    <w:tmpl w:val="848A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4"/>
  </w:num>
  <w:num w:numId="3">
    <w:abstractNumId w:val="25"/>
  </w:num>
  <w:num w:numId="4">
    <w:abstractNumId w:val="17"/>
  </w:num>
  <w:num w:numId="5">
    <w:abstractNumId w:val="43"/>
  </w:num>
  <w:num w:numId="6">
    <w:abstractNumId w:val="49"/>
  </w:num>
  <w:num w:numId="7">
    <w:abstractNumId w:val="19"/>
  </w:num>
  <w:num w:numId="8">
    <w:abstractNumId w:val="38"/>
  </w:num>
  <w:num w:numId="9">
    <w:abstractNumId w:val="24"/>
  </w:num>
  <w:num w:numId="10">
    <w:abstractNumId w:val="33"/>
  </w:num>
  <w:num w:numId="11">
    <w:abstractNumId w:val="39"/>
  </w:num>
  <w:num w:numId="12">
    <w:abstractNumId w:val="36"/>
  </w:num>
  <w:num w:numId="13">
    <w:abstractNumId w:val="31"/>
  </w:num>
  <w:num w:numId="14">
    <w:abstractNumId w:val="34"/>
  </w:num>
  <w:num w:numId="15">
    <w:abstractNumId w:val="0"/>
  </w:num>
  <w:num w:numId="16">
    <w:abstractNumId w:val="5"/>
  </w:num>
  <w:num w:numId="17">
    <w:abstractNumId w:val="40"/>
  </w:num>
  <w:num w:numId="18">
    <w:abstractNumId w:val="13"/>
  </w:num>
  <w:num w:numId="19">
    <w:abstractNumId w:val="7"/>
  </w:num>
  <w:num w:numId="20">
    <w:abstractNumId w:val="29"/>
  </w:num>
  <w:num w:numId="21">
    <w:abstractNumId w:val="9"/>
  </w:num>
  <w:num w:numId="22">
    <w:abstractNumId w:val="1"/>
  </w:num>
  <w:num w:numId="23">
    <w:abstractNumId w:val="12"/>
  </w:num>
  <w:num w:numId="24">
    <w:abstractNumId w:val="22"/>
  </w:num>
  <w:num w:numId="25">
    <w:abstractNumId w:val="11"/>
  </w:num>
  <w:num w:numId="26">
    <w:abstractNumId w:val="48"/>
  </w:num>
  <w:num w:numId="27">
    <w:abstractNumId w:val="14"/>
  </w:num>
  <w:num w:numId="28">
    <w:abstractNumId w:val="23"/>
  </w:num>
  <w:num w:numId="29">
    <w:abstractNumId w:val="26"/>
  </w:num>
  <w:num w:numId="30">
    <w:abstractNumId w:val="32"/>
  </w:num>
  <w:num w:numId="31">
    <w:abstractNumId w:val="8"/>
  </w:num>
  <w:num w:numId="32">
    <w:abstractNumId w:val="37"/>
  </w:num>
  <w:num w:numId="33">
    <w:abstractNumId w:val="45"/>
  </w:num>
  <w:num w:numId="34">
    <w:abstractNumId w:val="15"/>
  </w:num>
  <w:num w:numId="35">
    <w:abstractNumId w:val="16"/>
  </w:num>
  <w:num w:numId="36">
    <w:abstractNumId w:val="30"/>
  </w:num>
  <w:num w:numId="37">
    <w:abstractNumId w:val="41"/>
  </w:num>
  <w:num w:numId="38">
    <w:abstractNumId w:val="18"/>
  </w:num>
  <w:num w:numId="39">
    <w:abstractNumId w:val="21"/>
  </w:num>
  <w:num w:numId="40">
    <w:abstractNumId w:val="6"/>
  </w:num>
  <w:num w:numId="41">
    <w:abstractNumId w:val="28"/>
  </w:num>
  <w:num w:numId="42">
    <w:abstractNumId w:val="46"/>
  </w:num>
  <w:num w:numId="43">
    <w:abstractNumId w:val="4"/>
  </w:num>
  <w:num w:numId="44">
    <w:abstractNumId w:val="3"/>
  </w:num>
  <w:num w:numId="45">
    <w:abstractNumId w:val="42"/>
  </w:num>
  <w:num w:numId="46">
    <w:abstractNumId w:val="10"/>
  </w:num>
  <w:num w:numId="47">
    <w:abstractNumId w:val="35"/>
  </w:num>
  <w:num w:numId="48">
    <w:abstractNumId w:val="20"/>
  </w:num>
  <w:num w:numId="49">
    <w:abstractNumId w:val="4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4B"/>
    <w:rsid w:val="000069A0"/>
    <w:rsid w:val="00006FE7"/>
    <w:rsid w:val="00017828"/>
    <w:rsid w:val="0002079D"/>
    <w:rsid w:val="00021504"/>
    <w:rsid w:val="00030FE1"/>
    <w:rsid w:val="0003406E"/>
    <w:rsid w:val="000361C1"/>
    <w:rsid w:val="00036B31"/>
    <w:rsid w:val="0006027A"/>
    <w:rsid w:val="00063346"/>
    <w:rsid w:val="000654EF"/>
    <w:rsid w:val="00067A46"/>
    <w:rsid w:val="0007463C"/>
    <w:rsid w:val="0007584D"/>
    <w:rsid w:val="0008284B"/>
    <w:rsid w:val="00084CBA"/>
    <w:rsid w:val="00091FFA"/>
    <w:rsid w:val="000A006B"/>
    <w:rsid w:val="000B7147"/>
    <w:rsid w:val="000B7310"/>
    <w:rsid w:val="000B74D8"/>
    <w:rsid w:val="000B7835"/>
    <w:rsid w:val="000C233B"/>
    <w:rsid w:val="000C2DC9"/>
    <w:rsid w:val="000D0A5A"/>
    <w:rsid w:val="000E0FEB"/>
    <w:rsid w:val="000E49C6"/>
    <w:rsid w:val="000E76C4"/>
    <w:rsid w:val="00105BBC"/>
    <w:rsid w:val="00110886"/>
    <w:rsid w:val="001123DB"/>
    <w:rsid w:val="00112DC0"/>
    <w:rsid w:val="00121AEA"/>
    <w:rsid w:val="00130462"/>
    <w:rsid w:val="00132BBF"/>
    <w:rsid w:val="00137900"/>
    <w:rsid w:val="00150B62"/>
    <w:rsid w:val="0015105B"/>
    <w:rsid w:val="001564F6"/>
    <w:rsid w:val="00160043"/>
    <w:rsid w:val="00162980"/>
    <w:rsid w:val="00162B95"/>
    <w:rsid w:val="00163DAE"/>
    <w:rsid w:val="0016541F"/>
    <w:rsid w:val="001662D4"/>
    <w:rsid w:val="00167124"/>
    <w:rsid w:val="00171744"/>
    <w:rsid w:val="00171975"/>
    <w:rsid w:val="001724F7"/>
    <w:rsid w:val="00172E39"/>
    <w:rsid w:val="00172ED9"/>
    <w:rsid w:val="00174B5B"/>
    <w:rsid w:val="001772A0"/>
    <w:rsid w:val="001808C6"/>
    <w:rsid w:val="00182623"/>
    <w:rsid w:val="00187A35"/>
    <w:rsid w:val="001917A6"/>
    <w:rsid w:val="001A0BBA"/>
    <w:rsid w:val="001A1A71"/>
    <w:rsid w:val="001B53DB"/>
    <w:rsid w:val="001C2404"/>
    <w:rsid w:val="001D38EA"/>
    <w:rsid w:val="001D5428"/>
    <w:rsid w:val="001E12CF"/>
    <w:rsid w:val="001E54D8"/>
    <w:rsid w:val="001F22DA"/>
    <w:rsid w:val="001F47D1"/>
    <w:rsid w:val="001F4838"/>
    <w:rsid w:val="00203331"/>
    <w:rsid w:val="0020641F"/>
    <w:rsid w:val="00211FB1"/>
    <w:rsid w:val="002143B3"/>
    <w:rsid w:val="00222ECC"/>
    <w:rsid w:val="00226D0F"/>
    <w:rsid w:val="00227808"/>
    <w:rsid w:val="00230A8B"/>
    <w:rsid w:val="0023253B"/>
    <w:rsid w:val="00250B63"/>
    <w:rsid w:val="0025171C"/>
    <w:rsid w:val="00261634"/>
    <w:rsid w:val="00262746"/>
    <w:rsid w:val="00276528"/>
    <w:rsid w:val="00290D35"/>
    <w:rsid w:val="00292452"/>
    <w:rsid w:val="00293403"/>
    <w:rsid w:val="002944A0"/>
    <w:rsid w:val="002A3FF4"/>
    <w:rsid w:val="002A5E69"/>
    <w:rsid w:val="002B1966"/>
    <w:rsid w:val="002B436D"/>
    <w:rsid w:val="002B4FB2"/>
    <w:rsid w:val="002C03A4"/>
    <w:rsid w:val="002C1BE0"/>
    <w:rsid w:val="002C2C3E"/>
    <w:rsid w:val="002C3A45"/>
    <w:rsid w:val="002C53D6"/>
    <w:rsid w:val="002D4AE3"/>
    <w:rsid w:val="002F0CA3"/>
    <w:rsid w:val="002F7051"/>
    <w:rsid w:val="002F79AA"/>
    <w:rsid w:val="003000B7"/>
    <w:rsid w:val="003004B6"/>
    <w:rsid w:val="00301FE3"/>
    <w:rsid w:val="00304878"/>
    <w:rsid w:val="0030555B"/>
    <w:rsid w:val="00310061"/>
    <w:rsid w:val="00315882"/>
    <w:rsid w:val="003159C4"/>
    <w:rsid w:val="00322118"/>
    <w:rsid w:val="0033286B"/>
    <w:rsid w:val="00332C05"/>
    <w:rsid w:val="00332F52"/>
    <w:rsid w:val="003344AC"/>
    <w:rsid w:val="003365E3"/>
    <w:rsid w:val="00336AE1"/>
    <w:rsid w:val="00340B9C"/>
    <w:rsid w:val="0034407A"/>
    <w:rsid w:val="003461EC"/>
    <w:rsid w:val="0035241F"/>
    <w:rsid w:val="00353BA5"/>
    <w:rsid w:val="00361DCD"/>
    <w:rsid w:val="0036386E"/>
    <w:rsid w:val="00364D43"/>
    <w:rsid w:val="00365DB1"/>
    <w:rsid w:val="00376A86"/>
    <w:rsid w:val="003818AD"/>
    <w:rsid w:val="0038454C"/>
    <w:rsid w:val="003851E9"/>
    <w:rsid w:val="00397274"/>
    <w:rsid w:val="003A09F6"/>
    <w:rsid w:val="003A422C"/>
    <w:rsid w:val="003A4B62"/>
    <w:rsid w:val="003A571B"/>
    <w:rsid w:val="003B71E3"/>
    <w:rsid w:val="003C0E46"/>
    <w:rsid w:val="003C4CDA"/>
    <w:rsid w:val="003C7D61"/>
    <w:rsid w:val="003C7E48"/>
    <w:rsid w:val="003D5FC1"/>
    <w:rsid w:val="003D6059"/>
    <w:rsid w:val="003F5CF7"/>
    <w:rsid w:val="004075E2"/>
    <w:rsid w:val="00412611"/>
    <w:rsid w:val="00423BEA"/>
    <w:rsid w:val="0044392B"/>
    <w:rsid w:val="00453052"/>
    <w:rsid w:val="00453CD3"/>
    <w:rsid w:val="004551E3"/>
    <w:rsid w:val="00461D1A"/>
    <w:rsid w:val="0046403E"/>
    <w:rsid w:val="00466201"/>
    <w:rsid w:val="004711B2"/>
    <w:rsid w:val="00472DB1"/>
    <w:rsid w:val="004748F0"/>
    <w:rsid w:val="004809D5"/>
    <w:rsid w:val="00481029"/>
    <w:rsid w:val="0048338F"/>
    <w:rsid w:val="004920A8"/>
    <w:rsid w:val="004944C3"/>
    <w:rsid w:val="004956C3"/>
    <w:rsid w:val="004A47CC"/>
    <w:rsid w:val="004B44FC"/>
    <w:rsid w:val="004B53AB"/>
    <w:rsid w:val="004B75D7"/>
    <w:rsid w:val="004C77E1"/>
    <w:rsid w:val="004E2CEB"/>
    <w:rsid w:val="004E63CF"/>
    <w:rsid w:val="004F0E29"/>
    <w:rsid w:val="00500722"/>
    <w:rsid w:val="0050101E"/>
    <w:rsid w:val="0050114E"/>
    <w:rsid w:val="00507530"/>
    <w:rsid w:val="00520994"/>
    <w:rsid w:val="005243BD"/>
    <w:rsid w:val="00531658"/>
    <w:rsid w:val="00537C2A"/>
    <w:rsid w:val="00541114"/>
    <w:rsid w:val="005438DC"/>
    <w:rsid w:val="00545B7C"/>
    <w:rsid w:val="0054776C"/>
    <w:rsid w:val="0055014F"/>
    <w:rsid w:val="00556A40"/>
    <w:rsid w:val="005658ED"/>
    <w:rsid w:val="00566D5A"/>
    <w:rsid w:val="005756FF"/>
    <w:rsid w:val="005805CB"/>
    <w:rsid w:val="0058158C"/>
    <w:rsid w:val="0059000F"/>
    <w:rsid w:val="005A6199"/>
    <w:rsid w:val="005A6E5A"/>
    <w:rsid w:val="005B24D6"/>
    <w:rsid w:val="005D2551"/>
    <w:rsid w:val="005E0F6E"/>
    <w:rsid w:val="005E12EC"/>
    <w:rsid w:val="005E1DFE"/>
    <w:rsid w:val="005E1FB1"/>
    <w:rsid w:val="005F3642"/>
    <w:rsid w:val="00602599"/>
    <w:rsid w:val="00612698"/>
    <w:rsid w:val="00616998"/>
    <w:rsid w:val="00617266"/>
    <w:rsid w:val="00626553"/>
    <w:rsid w:val="00632806"/>
    <w:rsid w:val="00632D75"/>
    <w:rsid w:val="00634EA5"/>
    <w:rsid w:val="00635C05"/>
    <w:rsid w:val="00645D9F"/>
    <w:rsid w:val="00651EA4"/>
    <w:rsid w:val="006573C8"/>
    <w:rsid w:val="0066265F"/>
    <w:rsid w:val="0067423E"/>
    <w:rsid w:val="006764A6"/>
    <w:rsid w:val="00677575"/>
    <w:rsid w:val="006852E9"/>
    <w:rsid w:val="00692A30"/>
    <w:rsid w:val="00694521"/>
    <w:rsid w:val="00696133"/>
    <w:rsid w:val="006A00FD"/>
    <w:rsid w:val="006A0AF4"/>
    <w:rsid w:val="006A2B99"/>
    <w:rsid w:val="006B4680"/>
    <w:rsid w:val="006B6D30"/>
    <w:rsid w:val="006B7E05"/>
    <w:rsid w:val="006C2C6D"/>
    <w:rsid w:val="006C3D85"/>
    <w:rsid w:val="006E3959"/>
    <w:rsid w:val="006E7479"/>
    <w:rsid w:val="006E77BC"/>
    <w:rsid w:val="006F18E9"/>
    <w:rsid w:val="006F4A91"/>
    <w:rsid w:val="007014B6"/>
    <w:rsid w:val="00702A36"/>
    <w:rsid w:val="00710C03"/>
    <w:rsid w:val="007175B9"/>
    <w:rsid w:val="00720BF8"/>
    <w:rsid w:val="0073415E"/>
    <w:rsid w:val="00741587"/>
    <w:rsid w:val="007416BD"/>
    <w:rsid w:val="00743348"/>
    <w:rsid w:val="007439B9"/>
    <w:rsid w:val="00754C85"/>
    <w:rsid w:val="0075560C"/>
    <w:rsid w:val="007616A7"/>
    <w:rsid w:val="00761F2A"/>
    <w:rsid w:val="00764C8E"/>
    <w:rsid w:val="00765327"/>
    <w:rsid w:val="00765E74"/>
    <w:rsid w:val="00766268"/>
    <w:rsid w:val="00767CF6"/>
    <w:rsid w:val="00777E4B"/>
    <w:rsid w:val="00784B79"/>
    <w:rsid w:val="00791592"/>
    <w:rsid w:val="00793DC0"/>
    <w:rsid w:val="00793E43"/>
    <w:rsid w:val="00794FD4"/>
    <w:rsid w:val="00795A37"/>
    <w:rsid w:val="007978E5"/>
    <w:rsid w:val="00797CCD"/>
    <w:rsid w:val="007A4E40"/>
    <w:rsid w:val="007A71FE"/>
    <w:rsid w:val="007C1CF7"/>
    <w:rsid w:val="007C48EE"/>
    <w:rsid w:val="007D14DB"/>
    <w:rsid w:val="007D4952"/>
    <w:rsid w:val="007E0013"/>
    <w:rsid w:val="007E2E2E"/>
    <w:rsid w:val="007E41F1"/>
    <w:rsid w:val="007E4DB3"/>
    <w:rsid w:val="007E6878"/>
    <w:rsid w:val="007F6E88"/>
    <w:rsid w:val="007F7AE1"/>
    <w:rsid w:val="00801103"/>
    <w:rsid w:val="00821662"/>
    <w:rsid w:val="00822FC8"/>
    <w:rsid w:val="0083446D"/>
    <w:rsid w:val="008366E9"/>
    <w:rsid w:val="0085027E"/>
    <w:rsid w:val="0085291C"/>
    <w:rsid w:val="0086697A"/>
    <w:rsid w:val="00872D9F"/>
    <w:rsid w:val="00875F99"/>
    <w:rsid w:val="00880147"/>
    <w:rsid w:val="008A01DB"/>
    <w:rsid w:val="008A2100"/>
    <w:rsid w:val="008A2265"/>
    <w:rsid w:val="008A3802"/>
    <w:rsid w:val="008A41DD"/>
    <w:rsid w:val="008A57D7"/>
    <w:rsid w:val="008B4CC0"/>
    <w:rsid w:val="008C12A1"/>
    <w:rsid w:val="008C2D4C"/>
    <w:rsid w:val="008C4826"/>
    <w:rsid w:val="008D0145"/>
    <w:rsid w:val="008E048D"/>
    <w:rsid w:val="008E4053"/>
    <w:rsid w:val="008E5252"/>
    <w:rsid w:val="008F1858"/>
    <w:rsid w:val="008F600B"/>
    <w:rsid w:val="008F7F86"/>
    <w:rsid w:val="009007E8"/>
    <w:rsid w:val="00903296"/>
    <w:rsid w:val="00904113"/>
    <w:rsid w:val="00913560"/>
    <w:rsid w:val="00914079"/>
    <w:rsid w:val="009205AF"/>
    <w:rsid w:val="00924E45"/>
    <w:rsid w:val="00925C00"/>
    <w:rsid w:val="0093042F"/>
    <w:rsid w:val="009370A7"/>
    <w:rsid w:val="009371E3"/>
    <w:rsid w:val="00937628"/>
    <w:rsid w:val="00942505"/>
    <w:rsid w:val="0094484D"/>
    <w:rsid w:val="00951114"/>
    <w:rsid w:val="0096682A"/>
    <w:rsid w:val="009759EF"/>
    <w:rsid w:val="00980315"/>
    <w:rsid w:val="00987FC2"/>
    <w:rsid w:val="009935B3"/>
    <w:rsid w:val="0099456C"/>
    <w:rsid w:val="009950AB"/>
    <w:rsid w:val="009969D6"/>
    <w:rsid w:val="0099765E"/>
    <w:rsid w:val="009B1D35"/>
    <w:rsid w:val="009C4B3B"/>
    <w:rsid w:val="009C5213"/>
    <w:rsid w:val="009D277C"/>
    <w:rsid w:val="009F2664"/>
    <w:rsid w:val="009F3DF3"/>
    <w:rsid w:val="009F5D97"/>
    <w:rsid w:val="009F7C2E"/>
    <w:rsid w:val="00A02235"/>
    <w:rsid w:val="00A0705F"/>
    <w:rsid w:val="00A073E1"/>
    <w:rsid w:val="00A1041D"/>
    <w:rsid w:val="00A10632"/>
    <w:rsid w:val="00A13D93"/>
    <w:rsid w:val="00A15361"/>
    <w:rsid w:val="00A22AB1"/>
    <w:rsid w:val="00A234D4"/>
    <w:rsid w:val="00A245F1"/>
    <w:rsid w:val="00A273EC"/>
    <w:rsid w:val="00A275CC"/>
    <w:rsid w:val="00A3100F"/>
    <w:rsid w:val="00A43A71"/>
    <w:rsid w:val="00A4483D"/>
    <w:rsid w:val="00A500D5"/>
    <w:rsid w:val="00A6246A"/>
    <w:rsid w:val="00A66EFB"/>
    <w:rsid w:val="00A71562"/>
    <w:rsid w:val="00A7576A"/>
    <w:rsid w:val="00A80BF2"/>
    <w:rsid w:val="00A87A78"/>
    <w:rsid w:val="00A91C49"/>
    <w:rsid w:val="00A94F7B"/>
    <w:rsid w:val="00A96A58"/>
    <w:rsid w:val="00AA11B9"/>
    <w:rsid w:val="00AB23C6"/>
    <w:rsid w:val="00AB2863"/>
    <w:rsid w:val="00AB4B34"/>
    <w:rsid w:val="00AC2F0A"/>
    <w:rsid w:val="00AC7569"/>
    <w:rsid w:val="00AC7D7C"/>
    <w:rsid w:val="00AD15D2"/>
    <w:rsid w:val="00AD285C"/>
    <w:rsid w:val="00AD5FBD"/>
    <w:rsid w:val="00AD76B2"/>
    <w:rsid w:val="00AE15BB"/>
    <w:rsid w:val="00AE5A8E"/>
    <w:rsid w:val="00AE6551"/>
    <w:rsid w:val="00AF6401"/>
    <w:rsid w:val="00B14168"/>
    <w:rsid w:val="00B30241"/>
    <w:rsid w:val="00B30295"/>
    <w:rsid w:val="00B30932"/>
    <w:rsid w:val="00B33614"/>
    <w:rsid w:val="00B36DF0"/>
    <w:rsid w:val="00B3758F"/>
    <w:rsid w:val="00B401FA"/>
    <w:rsid w:val="00B4266B"/>
    <w:rsid w:val="00B43525"/>
    <w:rsid w:val="00B439AB"/>
    <w:rsid w:val="00B47409"/>
    <w:rsid w:val="00B55E39"/>
    <w:rsid w:val="00B709E2"/>
    <w:rsid w:val="00B949EF"/>
    <w:rsid w:val="00BC6059"/>
    <w:rsid w:val="00BC66B6"/>
    <w:rsid w:val="00BD131C"/>
    <w:rsid w:val="00BD2B33"/>
    <w:rsid w:val="00BD3370"/>
    <w:rsid w:val="00BE4A1C"/>
    <w:rsid w:val="00BF306E"/>
    <w:rsid w:val="00C03F93"/>
    <w:rsid w:val="00C04DDB"/>
    <w:rsid w:val="00C13E1E"/>
    <w:rsid w:val="00C14804"/>
    <w:rsid w:val="00C1739E"/>
    <w:rsid w:val="00C254BB"/>
    <w:rsid w:val="00C30344"/>
    <w:rsid w:val="00C545C9"/>
    <w:rsid w:val="00C55E47"/>
    <w:rsid w:val="00C56332"/>
    <w:rsid w:val="00C61B5C"/>
    <w:rsid w:val="00C621BF"/>
    <w:rsid w:val="00C70897"/>
    <w:rsid w:val="00C716FB"/>
    <w:rsid w:val="00C77391"/>
    <w:rsid w:val="00C846E1"/>
    <w:rsid w:val="00C85F1F"/>
    <w:rsid w:val="00C92154"/>
    <w:rsid w:val="00C96EC2"/>
    <w:rsid w:val="00CA44B4"/>
    <w:rsid w:val="00CB2654"/>
    <w:rsid w:val="00CB3F54"/>
    <w:rsid w:val="00CB77AD"/>
    <w:rsid w:val="00CC5B55"/>
    <w:rsid w:val="00CC5C7A"/>
    <w:rsid w:val="00CC61FA"/>
    <w:rsid w:val="00CD0CE6"/>
    <w:rsid w:val="00CF6B73"/>
    <w:rsid w:val="00CF714F"/>
    <w:rsid w:val="00D0127F"/>
    <w:rsid w:val="00D021B1"/>
    <w:rsid w:val="00D07ED0"/>
    <w:rsid w:val="00D12463"/>
    <w:rsid w:val="00D27A78"/>
    <w:rsid w:val="00D40AB4"/>
    <w:rsid w:val="00D46FF7"/>
    <w:rsid w:val="00D471BC"/>
    <w:rsid w:val="00D55A7A"/>
    <w:rsid w:val="00D63E8D"/>
    <w:rsid w:val="00D65D72"/>
    <w:rsid w:val="00D673C1"/>
    <w:rsid w:val="00D67C16"/>
    <w:rsid w:val="00D70155"/>
    <w:rsid w:val="00D714B6"/>
    <w:rsid w:val="00D71E35"/>
    <w:rsid w:val="00D7557C"/>
    <w:rsid w:val="00D75E2F"/>
    <w:rsid w:val="00D87298"/>
    <w:rsid w:val="00D87B44"/>
    <w:rsid w:val="00D92782"/>
    <w:rsid w:val="00DA1386"/>
    <w:rsid w:val="00DC7474"/>
    <w:rsid w:val="00DC7C7E"/>
    <w:rsid w:val="00DD4E83"/>
    <w:rsid w:val="00DD53B6"/>
    <w:rsid w:val="00DE2288"/>
    <w:rsid w:val="00DE51D8"/>
    <w:rsid w:val="00DE5D97"/>
    <w:rsid w:val="00DE6139"/>
    <w:rsid w:val="00DF0086"/>
    <w:rsid w:val="00DF46DA"/>
    <w:rsid w:val="00E015AC"/>
    <w:rsid w:val="00E0408F"/>
    <w:rsid w:val="00E15460"/>
    <w:rsid w:val="00E25DAD"/>
    <w:rsid w:val="00E319E3"/>
    <w:rsid w:val="00E36386"/>
    <w:rsid w:val="00E37236"/>
    <w:rsid w:val="00E428A4"/>
    <w:rsid w:val="00E4387E"/>
    <w:rsid w:val="00E466D7"/>
    <w:rsid w:val="00E52E0E"/>
    <w:rsid w:val="00E63586"/>
    <w:rsid w:val="00E84522"/>
    <w:rsid w:val="00E85182"/>
    <w:rsid w:val="00E85F9E"/>
    <w:rsid w:val="00E93E42"/>
    <w:rsid w:val="00EA3018"/>
    <w:rsid w:val="00EB2F42"/>
    <w:rsid w:val="00EB444C"/>
    <w:rsid w:val="00EB681D"/>
    <w:rsid w:val="00EC1B7B"/>
    <w:rsid w:val="00EC1C0D"/>
    <w:rsid w:val="00ED067E"/>
    <w:rsid w:val="00ED7AA9"/>
    <w:rsid w:val="00EE2B5C"/>
    <w:rsid w:val="00F03126"/>
    <w:rsid w:val="00F04AFC"/>
    <w:rsid w:val="00F069E1"/>
    <w:rsid w:val="00F12861"/>
    <w:rsid w:val="00F15F4C"/>
    <w:rsid w:val="00F31D50"/>
    <w:rsid w:val="00F34153"/>
    <w:rsid w:val="00F34D28"/>
    <w:rsid w:val="00F3551F"/>
    <w:rsid w:val="00F36BD6"/>
    <w:rsid w:val="00F41C36"/>
    <w:rsid w:val="00F50D8A"/>
    <w:rsid w:val="00F50EED"/>
    <w:rsid w:val="00F51CFC"/>
    <w:rsid w:val="00F5249E"/>
    <w:rsid w:val="00F5493F"/>
    <w:rsid w:val="00F7290F"/>
    <w:rsid w:val="00F94CFA"/>
    <w:rsid w:val="00FA64FB"/>
    <w:rsid w:val="00FC0C19"/>
    <w:rsid w:val="00FC2850"/>
    <w:rsid w:val="00FD0090"/>
    <w:rsid w:val="00FE5E33"/>
    <w:rsid w:val="00FF16B2"/>
    <w:rsid w:val="00FF4993"/>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EA527"/>
  <w15:chartTrackingRefBased/>
  <w15:docId w15:val="{9ACF9DCA-C212-4D53-AAFD-46CDF78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link w:val="Heading2Char"/>
    <w:uiPriority w:val="9"/>
    <w:qFormat/>
    <w:rsid w:val="00FC2850"/>
    <w:pPr>
      <w:widowControl w:val="0"/>
      <w:autoSpaceDE w:val="0"/>
      <w:autoSpaceDN w:val="0"/>
      <w:ind w:left="220"/>
      <w:outlineLvl w:val="1"/>
    </w:pPr>
    <w:rPr>
      <w:rFonts w:ascii="Arial" w:eastAsia="Arial" w:hAnsi="Arial" w:cs="Arial"/>
      <w:b/>
      <w:bCs/>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7E1"/>
    <w:rPr>
      <w:color w:val="0000FF"/>
      <w:u w:val="single"/>
    </w:rPr>
  </w:style>
  <w:style w:type="paragraph" w:styleId="Header">
    <w:name w:val="header"/>
    <w:basedOn w:val="Normal"/>
    <w:link w:val="HeaderChar"/>
    <w:uiPriority w:val="99"/>
    <w:rsid w:val="00DF0086"/>
    <w:pPr>
      <w:tabs>
        <w:tab w:val="center" w:pos="4320"/>
        <w:tab w:val="right" w:pos="8640"/>
      </w:tabs>
    </w:pPr>
  </w:style>
  <w:style w:type="paragraph" w:styleId="Footer">
    <w:name w:val="footer"/>
    <w:basedOn w:val="Normal"/>
    <w:link w:val="FooterChar"/>
    <w:uiPriority w:val="99"/>
    <w:rsid w:val="00DF0086"/>
    <w:pPr>
      <w:tabs>
        <w:tab w:val="center" w:pos="4320"/>
        <w:tab w:val="right" w:pos="8640"/>
      </w:tabs>
    </w:pPr>
  </w:style>
  <w:style w:type="character" w:customStyle="1" w:styleId="HeaderChar">
    <w:name w:val="Header Char"/>
    <w:link w:val="Header"/>
    <w:uiPriority w:val="99"/>
    <w:rsid w:val="007014B6"/>
    <w:rPr>
      <w:sz w:val="24"/>
      <w:szCs w:val="24"/>
      <w:lang w:eastAsia="zh-CN"/>
    </w:rPr>
  </w:style>
  <w:style w:type="paragraph" w:styleId="BodyText">
    <w:name w:val="Body Text"/>
    <w:basedOn w:val="Normal"/>
    <w:link w:val="BodyTextChar"/>
    <w:qFormat/>
    <w:rsid w:val="002A3FF4"/>
    <w:pPr>
      <w:spacing w:before="180" w:after="180"/>
    </w:pPr>
    <w:rPr>
      <w:rFonts w:ascii="Cambria" w:eastAsia="Cambria" w:hAnsi="Cambria"/>
      <w:lang w:eastAsia="en-US"/>
    </w:rPr>
  </w:style>
  <w:style w:type="character" w:customStyle="1" w:styleId="BodyTextChar">
    <w:name w:val="Body Text Char"/>
    <w:link w:val="BodyText"/>
    <w:rsid w:val="002A3FF4"/>
    <w:rPr>
      <w:rFonts w:ascii="Cambria" w:eastAsia="Cambria" w:hAnsi="Cambria"/>
      <w:sz w:val="24"/>
      <w:szCs w:val="24"/>
    </w:rPr>
  </w:style>
  <w:style w:type="paragraph" w:customStyle="1" w:styleId="FirstParagraph">
    <w:name w:val="First Paragraph"/>
    <w:basedOn w:val="BodyText"/>
    <w:next w:val="BodyText"/>
    <w:qFormat/>
    <w:rsid w:val="002A3FF4"/>
  </w:style>
  <w:style w:type="paragraph" w:customStyle="1" w:styleId="Compact">
    <w:name w:val="Compact"/>
    <w:basedOn w:val="BodyText"/>
    <w:qFormat/>
    <w:rsid w:val="002A3FF4"/>
    <w:pPr>
      <w:spacing w:before="36" w:after="36"/>
    </w:pPr>
  </w:style>
  <w:style w:type="paragraph" w:styleId="ListParagraph">
    <w:name w:val="List Paragraph"/>
    <w:basedOn w:val="Normal"/>
    <w:uiPriority w:val="34"/>
    <w:qFormat/>
    <w:rsid w:val="001B53DB"/>
    <w:pPr>
      <w:widowControl w:val="0"/>
      <w:autoSpaceDE w:val="0"/>
      <w:autoSpaceDN w:val="0"/>
      <w:ind w:left="720"/>
      <w:contextualSpacing/>
    </w:pPr>
    <w:rPr>
      <w:rFonts w:eastAsia="Times New Roman"/>
      <w:sz w:val="22"/>
      <w:szCs w:val="22"/>
      <w:lang w:eastAsia="en-US" w:bidi="en-US"/>
    </w:rPr>
  </w:style>
  <w:style w:type="table" w:styleId="TableGrid">
    <w:name w:val="Table Grid"/>
    <w:basedOn w:val="TableNormal"/>
    <w:uiPriority w:val="39"/>
    <w:rsid w:val="008A2100"/>
    <w:rPr>
      <w:rFonts w:ascii="Hannotate TC Bold" w:eastAsia="Cambria" w:hAnsi="Hannotate TC Bold"/>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C2850"/>
    <w:rPr>
      <w:rFonts w:ascii="Arial" w:eastAsia="Arial" w:hAnsi="Arial" w:cs="Arial"/>
      <w:b/>
      <w:bCs/>
      <w:sz w:val="22"/>
      <w:szCs w:val="22"/>
      <w:lang w:bidi="en-US"/>
    </w:rPr>
  </w:style>
  <w:style w:type="paragraph" w:customStyle="1" w:styleId="TableParagraph">
    <w:name w:val="Table Paragraph"/>
    <w:basedOn w:val="Normal"/>
    <w:uiPriority w:val="1"/>
    <w:qFormat/>
    <w:rsid w:val="00FC2850"/>
    <w:pPr>
      <w:widowControl w:val="0"/>
      <w:autoSpaceDE w:val="0"/>
      <w:autoSpaceDN w:val="0"/>
    </w:pPr>
    <w:rPr>
      <w:rFonts w:ascii="Arial" w:eastAsia="Arial" w:hAnsi="Arial" w:cs="Arial"/>
      <w:sz w:val="22"/>
      <w:szCs w:val="22"/>
      <w:lang w:eastAsia="en-US" w:bidi="en-US"/>
    </w:rPr>
  </w:style>
  <w:style w:type="character" w:styleId="LineNumber">
    <w:name w:val="line number"/>
    <w:uiPriority w:val="99"/>
    <w:semiHidden/>
    <w:unhideWhenUsed/>
    <w:rsid w:val="00481029"/>
  </w:style>
  <w:style w:type="paragraph" w:styleId="BalloonText">
    <w:name w:val="Balloon Text"/>
    <w:basedOn w:val="Normal"/>
    <w:link w:val="BalloonTextChar"/>
    <w:uiPriority w:val="99"/>
    <w:semiHidden/>
    <w:unhideWhenUsed/>
    <w:rsid w:val="004A47CC"/>
    <w:rPr>
      <w:rFonts w:ascii="Segoe UI" w:hAnsi="Segoe UI" w:cs="Segoe UI"/>
      <w:sz w:val="18"/>
      <w:szCs w:val="18"/>
    </w:rPr>
  </w:style>
  <w:style w:type="character" w:customStyle="1" w:styleId="BalloonTextChar">
    <w:name w:val="Balloon Text Char"/>
    <w:link w:val="BalloonText"/>
    <w:uiPriority w:val="99"/>
    <w:semiHidden/>
    <w:rsid w:val="004A47CC"/>
    <w:rPr>
      <w:rFonts w:ascii="Segoe UI" w:hAnsi="Segoe UI" w:cs="Segoe UI"/>
      <w:sz w:val="18"/>
      <w:szCs w:val="18"/>
      <w:lang w:eastAsia="zh-CN"/>
    </w:rPr>
  </w:style>
  <w:style w:type="character" w:styleId="UnresolvedMention">
    <w:name w:val="Unresolved Mention"/>
    <w:uiPriority w:val="99"/>
    <w:semiHidden/>
    <w:unhideWhenUsed/>
    <w:rsid w:val="0007584D"/>
    <w:rPr>
      <w:color w:val="605E5C"/>
      <w:shd w:val="clear" w:color="auto" w:fill="E1DFDD"/>
    </w:rPr>
  </w:style>
  <w:style w:type="paragraph" w:styleId="NoSpacing">
    <w:name w:val="No Spacing"/>
    <w:link w:val="NoSpacingChar"/>
    <w:uiPriority w:val="1"/>
    <w:qFormat/>
    <w:rsid w:val="000361C1"/>
    <w:rPr>
      <w:rFonts w:ascii="Calibri" w:eastAsia="Times New Roman" w:hAnsi="Calibri"/>
      <w:sz w:val="22"/>
      <w:szCs w:val="22"/>
    </w:rPr>
  </w:style>
  <w:style w:type="character" w:customStyle="1" w:styleId="NoSpacingChar">
    <w:name w:val="No Spacing Char"/>
    <w:link w:val="NoSpacing"/>
    <w:uiPriority w:val="1"/>
    <w:rsid w:val="000361C1"/>
    <w:rPr>
      <w:rFonts w:ascii="Calibri" w:eastAsia="Times New Roman" w:hAnsi="Calibri"/>
      <w:sz w:val="22"/>
      <w:szCs w:val="22"/>
    </w:rPr>
  </w:style>
  <w:style w:type="character" w:customStyle="1" w:styleId="FooterChar">
    <w:name w:val="Footer Char"/>
    <w:link w:val="Footer"/>
    <w:uiPriority w:val="99"/>
    <w:rsid w:val="002F705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451">
      <w:bodyDiv w:val="1"/>
      <w:marLeft w:val="0"/>
      <w:marRight w:val="0"/>
      <w:marTop w:val="0"/>
      <w:marBottom w:val="0"/>
      <w:divBdr>
        <w:top w:val="none" w:sz="0" w:space="0" w:color="auto"/>
        <w:left w:val="none" w:sz="0" w:space="0" w:color="auto"/>
        <w:bottom w:val="none" w:sz="0" w:space="0" w:color="auto"/>
        <w:right w:val="none" w:sz="0" w:space="0" w:color="auto"/>
      </w:divBdr>
    </w:div>
    <w:div w:id="722825265">
      <w:bodyDiv w:val="1"/>
      <w:marLeft w:val="0"/>
      <w:marRight w:val="0"/>
      <w:marTop w:val="0"/>
      <w:marBottom w:val="0"/>
      <w:divBdr>
        <w:top w:val="none" w:sz="0" w:space="0" w:color="auto"/>
        <w:left w:val="none" w:sz="0" w:space="0" w:color="auto"/>
        <w:bottom w:val="none" w:sz="0" w:space="0" w:color="auto"/>
        <w:right w:val="none" w:sz="0" w:space="0" w:color="auto"/>
      </w:divBdr>
    </w:div>
    <w:div w:id="934871737">
      <w:bodyDiv w:val="1"/>
      <w:marLeft w:val="0"/>
      <w:marRight w:val="0"/>
      <w:marTop w:val="0"/>
      <w:marBottom w:val="0"/>
      <w:divBdr>
        <w:top w:val="none" w:sz="0" w:space="0" w:color="auto"/>
        <w:left w:val="none" w:sz="0" w:space="0" w:color="auto"/>
        <w:bottom w:val="none" w:sz="0" w:space="0" w:color="auto"/>
        <w:right w:val="none" w:sz="0" w:space="0" w:color="auto"/>
      </w:divBdr>
    </w:div>
    <w:div w:id="1083719071">
      <w:bodyDiv w:val="1"/>
      <w:marLeft w:val="0"/>
      <w:marRight w:val="0"/>
      <w:marTop w:val="0"/>
      <w:marBottom w:val="0"/>
      <w:divBdr>
        <w:top w:val="none" w:sz="0" w:space="0" w:color="auto"/>
        <w:left w:val="none" w:sz="0" w:space="0" w:color="auto"/>
        <w:bottom w:val="none" w:sz="0" w:space="0" w:color="auto"/>
        <w:right w:val="none" w:sz="0" w:space="0" w:color="auto"/>
      </w:divBdr>
    </w:div>
    <w:div w:id="1284919048">
      <w:bodyDiv w:val="1"/>
      <w:marLeft w:val="0"/>
      <w:marRight w:val="0"/>
      <w:marTop w:val="0"/>
      <w:marBottom w:val="0"/>
      <w:divBdr>
        <w:top w:val="none" w:sz="0" w:space="0" w:color="auto"/>
        <w:left w:val="none" w:sz="0" w:space="0" w:color="auto"/>
        <w:bottom w:val="none" w:sz="0" w:space="0" w:color="auto"/>
        <w:right w:val="none" w:sz="0" w:space="0" w:color="auto"/>
      </w:divBdr>
    </w:div>
    <w:div w:id="1416049002">
      <w:bodyDiv w:val="1"/>
      <w:marLeft w:val="0"/>
      <w:marRight w:val="0"/>
      <w:marTop w:val="0"/>
      <w:marBottom w:val="0"/>
      <w:divBdr>
        <w:top w:val="none" w:sz="0" w:space="0" w:color="auto"/>
        <w:left w:val="none" w:sz="0" w:space="0" w:color="auto"/>
        <w:bottom w:val="none" w:sz="0" w:space="0" w:color="auto"/>
        <w:right w:val="none" w:sz="0" w:space="0" w:color="auto"/>
      </w:divBdr>
    </w:div>
    <w:div w:id="19145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heath.org/g/77/Building-Use-Committ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nofheath.org/files/Application_for_Non-Municipal_Us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ownofheath.org/files/Application_for_Non-Municipal_Us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wnofheath.org/files/Application_For_Municipal_U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Consolidation of documents and forms for use of Heath Town Buildingd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Document Set for Town Buildings</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Set for Town Buildings</dc:title>
  <dc:subject/>
  <dc:creator>This document may be amended at the Select Board’s discretion.</dc:creator>
  <cp:keywords/>
  <dc:description/>
  <cp:lastModifiedBy>Patricia McGahan</cp:lastModifiedBy>
  <cp:revision>2</cp:revision>
  <cp:lastPrinted>2021-09-02T17:13:00Z</cp:lastPrinted>
  <dcterms:created xsi:type="dcterms:W3CDTF">2021-09-02T18:24:00Z</dcterms:created>
  <dcterms:modified xsi:type="dcterms:W3CDTF">2021-09-02T18:24:00Z</dcterms:modified>
</cp:coreProperties>
</file>