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5637" w14:textId="6E596B3B" w:rsidR="0071165A" w:rsidRPr="00BF2BA0" w:rsidRDefault="007A5F64" w:rsidP="009627A2">
      <w:pPr>
        <w:rPr>
          <w:rFonts w:cs="Calibri"/>
          <w:i/>
          <w:iCs/>
          <w:sz w:val="28"/>
          <w:szCs w:val="28"/>
        </w:rPr>
      </w:pPr>
      <w:r w:rsidRPr="00653228">
        <w:rPr>
          <w:rFonts w:cs="Calibri"/>
          <w:i/>
          <w:iCs/>
          <w:sz w:val="28"/>
          <w:szCs w:val="28"/>
        </w:rPr>
        <w:t xml:space="preserve">Hilltown Kitchens offers licensed space for </w:t>
      </w:r>
      <w:r w:rsidR="00D65A52" w:rsidRPr="00653228">
        <w:rPr>
          <w:rFonts w:cs="Calibri"/>
          <w:i/>
          <w:iCs/>
          <w:sz w:val="28"/>
          <w:szCs w:val="28"/>
        </w:rPr>
        <w:t xml:space="preserve">commercial </w:t>
      </w:r>
      <w:r w:rsidRPr="00653228">
        <w:rPr>
          <w:rFonts w:cs="Calibri"/>
          <w:i/>
          <w:iCs/>
          <w:sz w:val="28"/>
          <w:szCs w:val="28"/>
        </w:rPr>
        <w:t xml:space="preserve">food prep and serving.  </w:t>
      </w:r>
      <w:r w:rsidR="00BD5F56" w:rsidRPr="00653228">
        <w:rPr>
          <w:rFonts w:cs="Calibri"/>
          <w:i/>
          <w:iCs/>
          <w:sz w:val="28"/>
          <w:szCs w:val="28"/>
        </w:rPr>
        <w:t>Renters</w:t>
      </w:r>
      <w:r w:rsidRPr="00653228">
        <w:rPr>
          <w:rFonts w:cs="Calibri"/>
          <w:i/>
          <w:iCs/>
          <w:sz w:val="28"/>
          <w:szCs w:val="28"/>
        </w:rPr>
        <w:t xml:space="preserve"> are responsible for providing their own ServSafe Certified oversight, </w:t>
      </w:r>
      <w:r w:rsidR="00D65A52" w:rsidRPr="00653228">
        <w:rPr>
          <w:rFonts w:cs="Calibri"/>
          <w:i/>
          <w:iCs/>
          <w:sz w:val="28"/>
          <w:szCs w:val="28"/>
        </w:rPr>
        <w:t xml:space="preserve">any required </w:t>
      </w:r>
      <w:r w:rsidRPr="00653228">
        <w:rPr>
          <w:rFonts w:cs="Calibri"/>
          <w:i/>
          <w:iCs/>
          <w:sz w:val="28"/>
          <w:szCs w:val="28"/>
        </w:rPr>
        <w:t>permits, licenses</w:t>
      </w:r>
      <w:r w:rsidR="00BD5F56" w:rsidRPr="00653228">
        <w:rPr>
          <w:rFonts w:cs="Calibri"/>
          <w:i/>
          <w:iCs/>
          <w:sz w:val="28"/>
          <w:szCs w:val="28"/>
        </w:rPr>
        <w:t xml:space="preserve"> and in some cases, proof of insurance</w:t>
      </w:r>
      <w:r w:rsidRPr="00653228">
        <w:rPr>
          <w:rFonts w:cs="Calibri"/>
          <w:i/>
          <w:iCs/>
          <w:sz w:val="28"/>
          <w:szCs w:val="28"/>
        </w:rPr>
        <w:t xml:space="preserve">.  </w:t>
      </w:r>
    </w:p>
    <w:p w14:paraId="358C670E" w14:textId="77777777" w:rsidR="0071165A" w:rsidRPr="00BF2BA0" w:rsidRDefault="0071377D" w:rsidP="00BF2BA0">
      <w:pPr>
        <w:spacing w:before="120"/>
        <w:rPr>
          <w:rFonts w:cs="Calibri"/>
          <w:b/>
          <w:sz w:val="28"/>
          <w:szCs w:val="28"/>
        </w:rPr>
      </w:pPr>
      <w:r w:rsidRPr="00BF2BA0">
        <w:rPr>
          <w:rFonts w:cs="Calibri"/>
          <w:b/>
          <w:sz w:val="28"/>
          <w:szCs w:val="28"/>
        </w:rPr>
        <w:t>Locations</w:t>
      </w:r>
    </w:p>
    <w:p w14:paraId="665A4D37" w14:textId="77777777" w:rsidR="0071377D" w:rsidRPr="004055AC" w:rsidRDefault="0071377D" w:rsidP="0071377D">
      <w:pPr>
        <w:rPr>
          <w:rFonts w:cs="Calibri"/>
        </w:rPr>
      </w:pPr>
      <w:r w:rsidRPr="004055AC">
        <w:rPr>
          <w:rFonts w:cs="Calibri"/>
        </w:rPr>
        <w:t>Jacobs Kitchen is located at:</w:t>
      </w:r>
    </w:p>
    <w:p w14:paraId="31511B9C" w14:textId="77777777" w:rsidR="0071377D" w:rsidRPr="004055AC" w:rsidRDefault="0071377D" w:rsidP="0071377D">
      <w:pPr>
        <w:rPr>
          <w:rFonts w:cs="Calibri"/>
        </w:rPr>
      </w:pPr>
      <w:r w:rsidRPr="004055AC">
        <w:rPr>
          <w:rFonts w:cs="Calibri"/>
        </w:rPr>
        <w:tab/>
        <w:t>18 Jacobs Road, Heath MA</w:t>
      </w:r>
    </w:p>
    <w:p w14:paraId="0F9D0757" w14:textId="77777777" w:rsidR="0071377D" w:rsidRPr="004055AC" w:rsidRDefault="0071377D" w:rsidP="0071377D">
      <w:pPr>
        <w:rPr>
          <w:rFonts w:cs="Calibri"/>
        </w:rPr>
      </w:pPr>
      <w:r w:rsidRPr="004055AC">
        <w:rPr>
          <w:rFonts w:cs="Calibri"/>
        </w:rPr>
        <w:tab/>
      </w:r>
    </w:p>
    <w:p w14:paraId="162F5C04" w14:textId="77777777" w:rsidR="0071377D" w:rsidRPr="004055AC" w:rsidRDefault="0071377D" w:rsidP="0071377D">
      <w:pPr>
        <w:rPr>
          <w:rFonts w:cs="Calibri"/>
        </w:rPr>
      </w:pPr>
      <w:r w:rsidRPr="004055AC">
        <w:rPr>
          <w:rFonts w:cs="Calibri"/>
        </w:rPr>
        <w:t>Community Hall Kitchen is located at:</w:t>
      </w:r>
    </w:p>
    <w:p w14:paraId="31E9BCE7" w14:textId="77777777" w:rsidR="0071377D" w:rsidRPr="004055AC" w:rsidRDefault="0071377D" w:rsidP="0071377D">
      <w:pPr>
        <w:rPr>
          <w:rFonts w:cs="Calibri"/>
        </w:rPr>
      </w:pPr>
      <w:r w:rsidRPr="004055AC">
        <w:rPr>
          <w:rFonts w:cs="Calibri"/>
        </w:rPr>
        <w:tab/>
        <w:t>1 West Main Street, Heath MA</w:t>
      </w:r>
    </w:p>
    <w:p w14:paraId="080461F3" w14:textId="77777777" w:rsidR="00CC5D97" w:rsidRPr="004055AC" w:rsidRDefault="00CC5D97" w:rsidP="00CC5D97">
      <w:pPr>
        <w:rPr>
          <w:rFonts w:cs="Calibri"/>
          <w:b/>
        </w:rPr>
      </w:pPr>
    </w:p>
    <w:p w14:paraId="2B2E6326" w14:textId="77777777" w:rsidR="00CC5D97" w:rsidRPr="00BF2BA0" w:rsidRDefault="00CC5D97" w:rsidP="00CC5D97">
      <w:pPr>
        <w:rPr>
          <w:rFonts w:cs="Calibri"/>
          <w:b/>
          <w:sz w:val="28"/>
          <w:szCs w:val="28"/>
        </w:rPr>
      </w:pPr>
      <w:r w:rsidRPr="00BF2BA0">
        <w:rPr>
          <w:rFonts w:cs="Calibri"/>
          <w:b/>
          <w:sz w:val="28"/>
          <w:szCs w:val="28"/>
        </w:rPr>
        <w:t xml:space="preserve">Hilltown Kitchen Managers </w:t>
      </w:r>
    </w:p>
    <w:p w14:paraId="2D9E614D" w14:textId="77777777" w:rsidR="00CC5D97" w:rsidRPr="004055AC" w:rsidRDefault="00CC5D97" w:rsidP="00CC5D97">
      <w:pPr>
        <w:rPr>
          <w:rFonts w:cs="Calibri"/>
          <w:bCs/>
        </w:rPr>
      </w:pPr>
      <w:r w:rsidRPr="004055AC">
        <w:rPr>
          <w:rFonts w:cs="Calibri"/>
          <w:bCs/>
        </w:rPr>
        <w:t>All questions about the commercial use of Hilltown Kitchens facility questions should be directed to Kitchen Managers</w:t>
      </w:r>
      <w:r w:rsidR="00D65A52" w:rsidRPr="004055AC">
        <w:rPr>
          <w:rFonts w:cs="Calibri"/>
          <w:bCs/>
        </w:rPr>
        <w:t>.  Current managers are:</w:t>
      </w:r>
    </w:p>
    <w:p w14:paraId="30079F2A" w14:textId="55A70574" w:rsidR="00CC5D97" w:rsidRDefault="00CC5D97" w:rsidP="00CC5D97">
      <w:pPr>
        <w:rPr>
          <w:rFonts w:cs="Calibri"/>
          <w:highlight w:val="yellow"/>
        </w:rPr>
      </w:pPr>
    </w:p>
    <w:p w14:paraId="038928EF" w14:textId="4EF85015" w:rsidR="000E5D52" w:rsidRPr="000E5D52" w:rsidRDefault="000E5D52" w:rsidP="00CC5D97">
      <w:pPr>
        <w:rPr>
          <w:rFonts w:cs="Calibri"/>
        </w:rPr>
      </w:pPr>
      <w:r w:rsidRPr="000E5D52">
        <w:rPr>
          <w:rFonts w:cs="Calibri"/>
        </w:rPr>
        <w:t>Alice  Lee (917-683-6199) Alicelee727@gmail.com</w:t>
      </w:r>
    </w:p>
    <w:p w14:paraId="3ED6FB34" w14:textId="637FF3C5" w:rsidR="00CC5D97" w:rsidRPr="004055AC" w:rsidRDefault="00CC5D97" w:rsidP="00CC5D97">
      <w:pPr>
        <w:rPr>
          <w:rFonts w:cs="Calibri"/>
        </w:rPr>
      </w:pPr>
      <w:r w:rsidRPr="004055AC">
        <w:rPr>
          <w:rFonts w:cs="Calibri"/>
        </w:rPr>
        <w:t>Pam Porter (</w:t>
      </w:r>
      <w:r w:rsidR="000E5D52">
        <w:rPr>
          <w:rFonts w:cs="Calibri"/>
        </w:rPr>
        <w:t>413-</w:t>
      </w:r>
      <w:r w:rsidRPr="004055AC">
        <w:rPr>
          <w:rFonts w:cs="Calibri"/>
        </w:rPr>
        <w:t>337-5535) pam_porter@verizon.net</w:t>
      </w:r>
    </w:p>
    <w:p w14:paraId="531AD5A0" w14:textId="77777777" w:rsidR="0071377D" w:rsidRPr="004055AC" w:rsidRDefault="0071377D" w:rsidP="009627A2">
      <w:pPr>
        <w:rPr>
          <w:rFonts w:cs="Calibri"/>
          <w:b/>
        </w:rPr>
      </w:pPr>
    </w:p>
    <w:p w14:paraId="47823929" w14:textId="77777777" w:rsidR="009627A2" w:rsidRPr="00BF2BA0" w:rsidRDefault="00CC5D97" w:rsidP="009627A2">
      <w:pPr>
        <w:rPr>
          <w:rFonts w:cs="Calibri"/>
          <w:b/>
          <w:sz w:val="28"/>
          <w:szCs w:val="28"/>
        </w:rPr>
      </w:pPr>
      <w:r w:rsidRPr="00BF2BA0">
        <w:rPr>
          <w:rFonts w:cs="Calibri"/>
          <w:b/>
          <w:sz w:val="28"/>
          <w:szCs w:val="28"/>
        </w:rPr>
        <w:t>Commercial Use Fees</w:t>
      </w:r>
    </w:p>
    <w:p w14:paraId="69D7B228" w14:textId="77777777" w:rsidR="00F4239E" w:rsidRPr="004055AC" w:rsidRDefault="00F4239E" w:rsidP="00F4239E">
      <w:pPr>
        <w:rPr>
          <w:rFonts w:cs="Calibri"/>
        </w:rPr>
      </w:pPr>
      <w:r w:rsidRPr="004055AC">
        <w:rPr>
          <w:rFonts w:cs="Calibri"/>
        </w:rPr>
        <w:t>Jacobs Kitchen</w:t>
      </w:r>
    </w:p>
    <w:p w14:paraId="12DAA7B0" w14:textId="77777777" w:rsidR="00307310" w:rsidRPr="004055AC" w:rsidRDefault="00307310" w:rsidP="00F4239E">
      <w:pPr>
        <w:ind w:left="720"/>
        <w:rPr>
          <w:rFonts w:cs="Calibri"/>
        </w:rPr>
      </w:pPr>
      <w:r w:rsidRPr="004055AC">
        <w:rPr>
          <w:rFonts w:cs="Calibri"/>
        </w:rPr>
        <w:t>Kitchen only, full use, $50/hour</w:t>
      </w:r>
    </w:p>
    <w:p w14:paraId="695FC7C7" w14:textId="77777777" w:rsidR="00F4239E" w:rsidRPr="004055AC" w:rsidRDefault="00F4239E" w:rsidP="00F4239E">
      <w:pPr>
        <w:ind w:left="720"/>
        <w:rPr>
          <w:rFonts w:cs="Calibri"/>
        </w:rPr>
      </w:pPr>
      <w:r w:rsidRPr="004055AC">
        <w:rPr>
          <w:rFonts w:cs="Calibri"/>
        </w:rPr>
        <w:t>Cafeteria, $30/hour</w:t>
      </w:r>
    </w:p>
    <w:p w14:paraId="1A800A04" w14:textId="77777777" w:rsidR="00307310" w:rsidRPr="004055AC" w:rsidRDefault="00307310" w:rsidP="00F4239E">
      <w:pPr>
        <w:ind w:left="720"/>
        <w:rPr>
          <w:rFonts w:cs="Calibri"/>
        </w:rPr>
      </w:pPr>
      <w:r w:rsidRPr="004055AC">
        <w:rPr>
          <w:rFonts w:cs="Calibri"/>
        </w:rPr>
        <w:t xml:space="preserve">Cafeteria and light use of </w:t>
      </w:r>
      <w:r w:rsidR="00F4239E" w:rsidRPr="004055AC">
        <w:rPr>
          <w:rFonts w:cs="Calibri"/>
        </w:rPr>
        <w:t>kitchen (refrigeration and stovetop only) $70/hour</w:t>
      </w:r>
    </w:p>
    <w:p w14:paraId="3D0D046F" w14:textId="77777777" w:rsidR="00F4239E" w:rsidRPr="004055AC" w:rsidRDefault="00F4239E" w:rsidP="00F4239E">
      <w:pPr>
        <w:rPr>
          <w:rFonts w:cs="Calibri"/>
        </w:rPr>
      </w:pPr>
    </w:p>
    <w:p w14:paraId="376FED04" w14:textId="77777777" w:rsidR="00F4239E" w:rsidRPr="004055AC" w:rsidRDefault="00F4239E" w:rsidP="00F4239E">
      <w:pPr>
        <w:rPr>
          <w:rFonts w:cs="Calibri"/>
        </w:rPr>
      </w:pPr>
      <w:r w:rsidRPr="004055AC">
        <w:rPr>
          <w:rFonts w:cs="Calibri"/>
        </w:rPr>
        <w:t>Community Hall Kitchen</w:t>
      </w:r>
      <w:r w:rsidR="00ED57E4" w:rsidRPr="004055AC">
        <w:rPr>
          <w:rFonts w:cs="Calibri"/>
        </w:rPr>
        <w:t xml:space="preserve"> </w:t>
      </w:r>
    </w:p>
    <w:p w14:paraId="5BE4925C" w14:textId="77777777" w:rsidR="00ED57E4" w:rsidRPr="004055AC" w:rsidRDefault="00ED57E4" w:rsidP="00F4239E">
      <w:pPr>
        <w:rPr>
          <w:rFonts w:cs="Calibri"/>
        </w:rPr>
      </w:pPr>
      <w:r w:rsidRPr="004055AC">
        <w:rPr>
          <w:rFonts w:cs="Calibri"/>
        </w:rPr>
        <w:tab/>
        <w:t>Kitchen only, $30/hour</w:t>
      </w:r>
    </w:p>
    <w:p w14:paraId="6ACFC071" w14:textId="77777777" w:rsidR="00ED57E4" w:rsidRPr="004055AC" w:rsidRDefault="00ED57E4" w:rsidP="00F4239E">
      <w:pPr>
        <w:rPr>
          <w:rFonts w:cs="Calibri"/>
        </w:rPr>
      </w:pPr>
      <w:r w:rsidRPr="004055AC">
        <w:rPr>
          <w:rFonts w:cs="Calibri"/>
        </w:rPr>
        <w:tab/>
        <w:t>Kitchen and one floor, $50/hour</w:t>
      </w:r>
    </w:p>
    <w:p w14:paraId="3F1693E8" w14:textId="77777777" w:rsidR="00ED57E4" w:rsidRPr="004055AC" w:rsidRDefault="00ED57E4" w:rsidP="00F4239E">
      <w:pPr>
        <w:rPr>
          <w:rFonts w:cs="Calibri"/>
        </w:rPr>
      </w:pPr>
      <w:r w:rsidRPr="004055AC">
        <w:rPr>
          <w:rFonts w:cs="Calibri"/>
        </w:rPr>
        <w:tab/>
        <w:t>Kitchen and both floors, $70/hour</w:t>
      </w:r>
    </w:p>
    <w:p w14:paraId="6A26E98E" w14:textId="77777777" w:rsidR="00BD5F56" w:rsidRPr="004055AC" w:rsidRDefault="00BD5F56" w:rsidP="00BB760B">
      <w:pPr>
        <w:rPr>
          <w:rFonts w:cs="Calibri"/>
          <w:b/>
          <w:bCs/>
        </w:rPr>
      </w:pPr>
    </w:p>
    <w:p w14:paraId="71DAE9A3" w14:textId="77777777" w:rsidR="00BB760B" w:rsidRPr="00BF2BA0" w:rsidRDefault="00BB760B" w:rsidP="00BB760B">
      <w:pPr>
        <w:rPr>
          <w:rFonts w:cs="Calibri"/>
          <w:b/>
          <w:bCs/>
          <w:sz w:val="28"/>
          <w:szCs w:val="28"/>
        </w:rPr>
      </w:pPr>
      <w:r w:rsidRPr="00BF2BA0">
        <w:rPr>
          <w:rFonts w:cs="Calibri"/>
          <w:b/>
          <w:bCs/>
          <w:sz w:val="28"/>
          <w:szCs w:val="28"/>
        </w:rPr>
        <w:t>Commercial Use Security Deposit</w:t>
      </w:r>
    </w:p>
    <w:p w14:paraId="7642187C" w14:textId="77777777" w:rsidR="00BB760B" w:rsidRPr="004055AC" w:rsidRDefault="00BB760B" w:rsidP="00BB760B">
      <w:pPr>
        <w:rPr>
          <w:rFonts w:cs="Calibri"/>
        </w:rPr>
      </w:pPr>
      <w:r w:rsidRPr="004055AC">
        <w:rPr>
          <w:rFonts w:cs="Calibri"/>
        </w:rPr>
        <w:t>A security deposit of $</w:t>
      </w:r>
      <w:r w:rsidR="00D65A52" w:rsidRPr="004055AC">
        <w:rPr>
          <w:rFonts w:cs="Calibri"/>
        </w:rPr>
        <w:t>250</w:t>
      </w:r>
      <w:r w:rsidRPr="004055AC">
        <w:rPr>
          <w:rFonts w:cs="Calibri"/>
        </w:rPr>
        <w:t xml:space="preserve"> is required of commercial renters and will be returned </w:t>
      </w:r>
      <w:proofErr w:type="gramStart"/>
      <w:r w:rsidRPr="004055AC">
        <w:rPr>
          <w:rFonts w:cs="Calibri"/>
        </w:rPr>
        <w:t>if and when</w:t>
      </w:r>
      <w:proofErr w:type="gramEnd"/>
      <w:r w:rsidRPr="004055AC">
        <w:rPr>
          <w:rFonts w:cs="Calibri"/>
        </w:rPr>
        <w:t xml:space="preserve"> the premises have been inspected for cleanliness and damage.  The renter is responsible and agrees to pay any additional cost of repair to or replacement of any damage to equipment, supplies or the facility</w:t>
      </w:r>
    </w:p>
    <w:p w14:paraId="60B23A11" w14:textId="77777777" w:rsidR="00BB760B" w:rsidRPr="004055AC" w:rsidRDefault="00BB760B" w:rsidP="00F4239E">
      <w:pPr>
        <w:rPr>
          <w:rFonts w:cs="Calibri"/>
        </w:rPr>
      </w:pPr>
    </w:p>
    <w:p w14:paraId="53B8F3D5" w14:textId="30DEA732" w:rsidR="00382520" w:rsidRPr="00BF2BA0" w:rsidRDefault="00382520" w:rsidP="00382520">
      <w:pPr>
        <w:widowControl w:val="0"/>
        <w:autoSpaceDE w:val="0"/>
        <w:autoSpaceDN w:val="0"/>
        <w:adjustRightInd w:val="0"/>
        <w:rPr>
          <w:rFonts w:cs="Calibri"/>
          <w:b/>
          <w:bCs/>
          <w:color w:val="000000"/>
          <w:sz w:val="28"/>
          <w:szCs w:val="28"/>
        </w:rPr>
      </w:pPr>
      <w:r w:rsidRPr="00BF2BA0">
        <w:rPr>
          <w:rFonts w:cs="Calibri"/>
          <w:b/>
          <w:bCs/>
          <w:color w:val="000000"/>
          <w:sz w:val="28"/>
          <w:szCs w:val="28"/>
        </w:rPr>
        <w:t>Freezer Rental</w:t>
      </w:r>
    </w:p>
    <w:p w14:paraId="796F11B0" w14:textId="77777777" w:rsidR="00382520" w:rsidRPr="004055AC" w:rsidRDefault="00382520" w:rsidP="00382520">
      <w:pPr>
        <w:widowControl w:val="0"/>
        <w:autoSpaceDE w:val="0"/>
        <w:autoSpaceDN w:val="0"/>
        <w:adjustRightInd w:val="0"/>
        <w:rPr>
          <w:rFonts w:cs="Calibri"/>
          <w:color w:val="000000"/>
        </w:rPr>
      </w:pPr>
      <w:r w:rsidRPr="004055AC">
        <w:rPr>
          <w:rFonts w:cs="Calibri"/>
          <w:color w:val="000000"/>
        </w:rPr>
        <w:t>Freezer space may be available for rent at Jacobs Kitchen.  Contact one of the kitchen managers for information</w:t>
      </w:r>
    </w:p>
    <w:p w14:paraId="3506740A" w14:textId="77777777" w:rsidR="0083092E" w:rsidRPr="004055AC" w:rsidRDefault="0083092E" w:rsidP="00F4239E">
      <w:pPr>
        <w:rPr>
          <w:rFonts w:cs="Calibri"/>
        </w:rPr>
      </w:pPr>
    </w:p>
    <w:p w14:paraId="539E7B13" w14:textId="0769F814" w:rsidR="0071165A" w:rsidRPr="00BF2BA0" w:rsidRDefault="00CC5D97" w:rsidP="009627A2">
      <w:pPr>
        <w:rPr>
          <w:rFonts w:cs="Calibri"/>
          <w:b/>
          <w:bCs/>
          <w:sz w:val="28"/>
          <w:szCs w:val="28"/>
        </w:rPr>
      </w:pPr>
      <w:r w:rsidRPr="00BF2BA0">
        <w:rPr>
          <w:rFonts w:cs="Calibri"/>
          <w:b/>
          <w:bCs/>
          <w:sz w:val="28"/>
          <w:szCs w:val="28"/>
        </w:rPr>
        <w:t xml:space="preserve">Available Times and </w:t>
      </w:r>
      <w:r w:rsidR="0071165A" w:rsidRPr="00BF2BA0">
        <w:rPr>
          <w:rFonts w:cs="Calibri"/>
          <w:b/>
          <w:bCs/>
          <w:sz w:val="28"/>
          <w:szCs w:val="28"/>
        </w:rPr>
        <w:t>Scheduling</w:t>
      </w:r>
    </w:p>
    <w:p w14:paraId="01E460C5" w14:textId="77777777" w:rsidR="00CC5D97" w:rsidRPr="004055AC" w:rsidRDefault="00CC5D97" w:rsidP="00CC5D97">
      <w:pPr>
        <w:rPr>
          <w:rFonts w:cs="Calibri"/>
        </w:rPr>
      </w:pPr>
      <w:r w:rsidRPr="004055AC">
        <w:rPr>
          <w:rFonts w:cs="Calibri"/>
        </w:rPr>
        <w:t>Hilltown Kitchens are available for rent year around from 6:00</w:t>
      </w:r>
      <w:r w:rsidRPr="004055AC">
        <w:rPr>
          <w:rFonts w:cs="Calibri"/>
          <w:bCs/>
        </w:rPr>
        <w:t>am to 12:00am daily</w:t>
      </w:r>
      <w:r w:rsidRPr="004055AC">
        <w:rPr>
          <w:rFonts w:cs="Calibri"/>
        </w:rPr>
        <w:t xml:space="preserve">.  </w:t>
      </w:r>
    </w:p>
    <w:p w14:paraId="31612961" w14:textId="77777777" w:rsidR="0071165A" w:rsidRPr="004055AC" w:rsidRDefault="009627A2" w:rsidP="009627A2">
      <w:pPr>
        <w:rPr>
          <w:rFonts w:cs="Calibri"/>
        </w:rPr>
      </w:pPr>
      <w:r w:rsidRPr="004055AC">
        <w:rPr>
          <w:rFonts w:cs="Calibri"/>
        </w:rPr>
        <w:t xml:space="preserve">Scheduling is done on a first-come, first-served basis. </w:t>
      </w:r>
    </w:p>
    <w:p w14:paraId="18B998AE" w14:textId="77777777" w:rsidR="00CC5D97" w:rsidRPr="004055AC" w:rsidRDefault="00CC5D97" w:rsidP="00CC5D97">
      <w:pPr>
        <w:rPr>
          <w:rFonts w:cs="Calibri"/>
        </w:rPr>
      </w:pPr>
      <w:r w:rsidRPr="004055AC">
        <w:rPr>
          <w:rFonts w:cs="Calibri"/>
        </w:rPr>
        <w:lastRenderedPageBreak/>
        <w:t xml:space="preserve">Commercial renters must schedule usage in one-hour increments. The minimum rental period is for 3 hours.  Your rental must include the time necessary for loading and unloading, food preparation, and cleaning. You must agree to be billed for any extra time used beyond your reservation. </w:t>
      </w:r>
    </w:p>
    <w:p w14:paraId="23231578" w14:textId="77777777" w:rsidR="0071165A" w:rsidRPr="004055AC" w:rsidRDefault="0071165A" w:rsidP="009627A2">
      <w:pPr>
        <w:rPr>
          <w:rFonts w:cs="Calibri"/>
        </w:rPr>
      </w:pPr>
    </w:p>
    <w:p w14:paraId="2B4433D3" w14:textId="56E83304" w:rsidR="0032444F" w:rsidRPr="004055AC" w:rsidRDefault="009627A2" w:rsidP="009627A2">
      <w:pPr>
        <w:rPr>
          <w:rFonts w:cs="Calibri"/>
        </w:rPr>
      </w:pPr>
      <w:r w:rsidRPr="004055AC">
        <w:rPr>
          <w:rFonts w:cs="Calibri"/>
        </w:rPr>
        <w:t>Please see the calendar at</w:t>
      </w:r>
      <w:r w:rsidR="0032444F" w:rsidRPr="004055AC">
        <w:rPr>
          <w:rFonts w:cs="Calibri"/>
        </w:rPr>
        <w:t xml:space="preserve"> the Building Use Committee page of townofheath.org</w:t>
      </w:r>
      <w:r w:rsidRPr="004055AC">
        <w:rPr>
          <w:rFonts w:cs="Calibri"/>
        </w:rPr>
        <w:t xml:space="preserve"> for available days and times and to make a request for kitchen rental. </w:t>
      </w:r>
      <w:r w:rsidR="0030059E" w:rsidRPr="004055AC">
        <w:rPr>
          <w:rFonts w:cs="Calibri"/>
        </w:rPr>
        <w:t xml:space="preserve">Applications are available </w:t>
      </w:r>
      <w:proofErr w:type="gramStart"/>
      <w:r w:rsidR="0030059E" w:rsidRPr="004055AC">
        <w:rPr>
          <w:rFonts w:cs="Calibri"/>
        </w:rPr>
        <w:t>on line</w:t>
      </w:r>
      <w:proofErr w:type="gramEnd"/>
      <w:r w:rsidR="0030059E" w:rsidRPr="004055AC">
        <w:rPr>
          <w:rFonts w:cs="Calibri"/>
        </w:rPr>
        <w:t xml:space="preserve">. </w:t>
      </w:r>
      <w:r w:rsidR="00CA6E90" w:rsidRPr="004055AC">
        <w:rPr>
          <w:rFonts w:cs="Calibri"/>
        </w:rPr>
        <w:t>A</w:t>
      </w:r>
      <w:r w:rsidRPr="004055AC">
        <w:rPr>
          <w:rFonts w:cs="Calibri"/>
        </w:rPr>
        <w:t xml:space="preserve"> Kitchen Manager will review your request and, if approved, you will receive an email confirmation</w:t>
      </w:r>
      <w:r w:rsidR="00307310" w:rsidRPr="004055AC">
        <w:rPr>
          <w:rFonts w:cs="Calibri"/>
        </w:rPr>
        <w:t xml:space="preserve"> and invitation to set up orientation visit, if needed</w:t>
      </w:r>
      <w:r w:rsidRPr="004055AC">
        <w:rPr>
          <w:rFonts w:cs="Calibri"/>
        </w:rPr>
        <w:t>.</w:t>
      </w:r>
      <w:r w:rsidR="00076E4F" w:rsidRPr="004055AC">
        <w:rPr>
          <w:rFonts w:cs="Calibri"/>
        </w:rPr>
        <w:t xml:space="preserve">  </w:t>
      </w:r>
      <w:r w:rsidRPr="004055AC">
        <w:rPr>
          <w:rFonts w:cs="Calibri"/>
        </w:rPr>
        <w:t xml:space="preserve">New users must schedule time </w:t>
      </w:r>
      <w:r w:rsidR="0032444F" w:rsidRPr="004055AC">
        <w:rPr>
          <w:rFonts w:cs="Calibri"/>
        </w:rPr>
        <w:t xml:space="preserve">for orientation </w:t>
      </w:r>
      <w:r w:rsidRPr="004055AC">
        <w:rPr>
          <w:rFonts w:cs="Calibri"/>
        </w:rPr>
        <w:t>at least seven days in advance</w:t>
      </w:r>
      <w:r w:rsidR="0032444F" w:rsidRPr="004055AC">
        <w:rPr>
          <w:rFonts w:cs="Calibri"/>
        </w:rPr>
        <w:t>.</w:t>
      </w:r>
    </w:p>
    <w:p w14:paraId="7284F2AD" w14:textId="77777777" w:rsidR="00382520" w:rsidRPr="004055AC" w:rsidRDefault="00382520" w:rsidP="00382520">
      <w:pPr>
        <w:widowControl w:val="0"/>
        <w:autoSpaceDE w:val="0"/>
        <w:autoSpaceDN w:val="0"/>
        <w:adjustRightInd w:val="0"/>
        <w:rPr>
          <w:rFonts w:cs="Calibri"/>
          <w:b/>
          <w:color w:val="000000"/>
        </w:rPr>
      </w:pPr>
    </w:p>
    <w:p w14:paraId="715ECC8F" w14:textId="77777777" w:rsidR="00382520" w:rsidRPr="006B7119" w:rsidRDefault="00382520" w:rsidP="00382520">
      <w:pPr>
        <w:widowControl w:val="0"/>
        <w:autoSpaceDE w:val="0"/>
        <w:autoSpaceDN w:val="0"/>
        <w:adjustRightInd w:val="0"/>
        <w:rPr>
          <w:rFonts w:cs="Calibri"/>
          <w:b/>
          <w:color w:val="000000"/>
          <w:sz w:val="28"/>
          <w:szCs w:val="28"/>
        </w:rPr>
      </w:pPr>
      <w:r w:rsidRPr="006B7119">
        <w:rPr>
          <w:rFonts w:cs="Calibri"/>
          <w:b/>
          <w:bCs/>
          <w:sz w:val="28"/>
          <w:szCs w:val="28"/>
        </w:rPr>
        <w:t>Payment</w:t>
      </w:r>
    </w:p>
    <w:p w14:paraId="5CDA7193" w14:textId="77777777" w:rsidR="00382520" w:rsidRPr="004055AC" w:rsidRDefault="00382520" w:rsidP="00382520">
      <w:pPr>
        <w:rPr>
          <w:rFonts w:cs="Calibri"/>
        </w:rPr>
      </w:pPr>
      <w:r w:rsidRPr="004055AC">
        <w:rPr>
          <w:rFonts w:cs="Calibri"/>
        </w:rPr>
        <w:t xml:space="preserve">Rent payments and a security deposit is due and payable in full in advance. Use will not be permitted nor is your date secured until rent and the security deposit have been paid.  </w:t>
      </w:r>
    </w:p>
    <w:p w14:paraId="214E043B" w14:textId="24FA089B" w:rsidR="00382520" w:rsidRPr="004055AC" w:rsidRDefault="008325CD" w:rsidP="008325CD">
      <w:pPr>
        <w:tabs>
          <w:tab w:val="left" w:pos="1440"/>
        </w:tabs>
        <w:rPr>
          <w:rFonts w:cs="Calibri"/>
          <w:b/>
        </w:rPr>
      </w:pPr>
      <w:r w:rsidRPr="004055AC">
        <w:rPr>
          <w:rFonts w:cs="Calibri"/>
          <w:b/>
        </w:rPr>
        <w:tab/>
      </w:r>
    </w:p>
    <w:p w14:paraId="49050DBF" w14:textId="77777777" w:rsidR="00382520" w:rsidRPr="006B7119" w:rsidRDefault="00382520" w:rsidP="00382520">
      <w:pPr>
        <w:rPr>
          <w:rFonts w:cs="Calibri"/>
          <w:b/>
          <w:bCs/>
          <w:sz w:val="28"/>
          <w:szCs w:val="28"/>
        </w:rPr>
      </w:pPr>
      <w:r w:rsidRPr="006B7119">
        <w:rPr>
          <w:rFonts w:cs="Calibri"/>
          <w:b/>
          <w:bCs/>
          <w:sz w:val="28"/>
          <w:szCs w:val="28"/>
        </w:rPr>
        <w:t>Cancellation Policy</w:t>
      </w:r>
    </w:p>
    <w:p w14:paraId="61ED28B5" w14:textId="77777777" w:rsidR="00382520" w:rsidRPr="004055AC" w:rsidRDefault="00382520" w:rsidP="00382520">
      <w:pPr>
        <w:rPr>
          <w:rFonts w:cs="Calibri"/>
        </w:rPr>
      </w:pPr>
      <w:r w:rsidRPr="004055AC">
        <w:rPr>
          <w:rFonts w:cs="Calibri"/>
        </w:rPr>
        <w:t xml:space="preserve">Once Heath Kitchens accepts a reservation, that time becomes unavailable to others. If you decide to cancel your reservation, the kitchen may not be able to find another renter. You should carefully consider how much time you need before reserving the kitchen. </w:t>
      </w:r>
    </w:p>
    <w:p w14:paraId="623F9D2A" w14:textId="77777777" w:rsidR="00382520" w:rsidRPr="004055AC" w:rsidRDefault="00382520" w:rsidP="00382520">
      <w:pPr>
        <w:rPr>
          <w:rFonts w:cs="Calibri"/>
        </w:rPr>
      </w:pPr>
    </w:p>
    <w:p w14:paraId="3D7D464D" w14:textId="77777777" w:rsidR="00382520" w:rsidRPr="004055AC" w:rsidRDefault="00382520" w:rsidP="00382520">
      <w:pPr>
        <w:pStyle w:val="ColorfulList-Accent11"/>
        <w:widowControl w:val="0"/>
        <w:autoSpaceDE w:val="0"/>
        <w:autoSpaceDN w:val="0"/>
        <w:adjustRightInd w:val="0"/>
        <w:ind w:left="0"/>
        <w:rPr>
          <w:rFonts w:cs="Calibri"/>
          <w:b/>
          <w:bCs/>
        </w:rPr>
      </w:pPr>
      <w:r w:rsidRPr="004055AC">
        <w:rPr>
          <w:rFonts w:cs="Calibri"/>
        </w:rPr>
        <w:t>In the event the renter cancels</w:t>
      </w:r>
      <w:r w:rsidRPr="004055AC">
        <w:rPr>
          <w:rFonts w:cs="Calibri"/>
          <w:b/>
          <w:bCs/>
        </w:rPr>
        <w:t>, only the security deposit will be refunded.</w:t>
      </w:r>
    </w:p>
    <w:p w14:paraId="0CA4CE31" w14:textId="77777777" w:rsidR="00382520" w:rsidRPr="004055AC" w:rsidRDefault="00382520" w:rsidP="009627A2">
      <w:pPr>
        <w:widowControl w:val="0"/>
        <w:autoSpaceDE w:val="0"/>
        <w:autoSpaceDN w:val="0"/>
        <w:adjustRightInd w:val="0"/>
        <w:rPr>
          <w:rFonts w:cs="Calibri"/>
          <w:b/>
          <w:color w:val="000000"/>
        </w:rPr>
      </w:pPr>
    </w:p>
    <w:p w14:paraId="2986DB95" w14:textId="77777777" w:rsidR="009627A2" w:rsidRPr="006B7119" w:rsidRDefault="009627A2" w:rsidP="009627A2">
      <w:pPr>
        <w:rPr>
          <w:rFonts w:cs="Calibri"/>
          <w:b/>
          <w:bCs/>
          <w:sz w:val="28"/>
        </w:rPr>
      </w:pPr>
      <w:r w:rsidRPr="006B7119">
        <w:rPr>
          <w:rFonts w:cs="Calibri"/>
          <w:b/>
          <w:bCs/>
          <w:sz w:val="28"/>
        </w:rPr>
        <w:t>Trading Hours/Scheduled Times Requires Approval</w:t>
      </w:r>
    </w:p>
    <w:p w14:paraId="35A2BC4B" w14:textId="77777777" w:rsidR="00101FFC" w:rsidRPr="004055AC" w:rsidRDefault="009627A2" w:rsidP="00101FFC">
      <w:pPr>
        <w:rPr>
          <w:rFonts w:cs="Calibri"/>
        </w:rPr>
      </w:pPr>
      <w:r w:rsidRPr="004055AC">
        <w:rPr>
          <w:rFonts w:cs="Calibri"/>
        </w:rPr>
        <w:t xml:space="preserve">Trading hours or scheduled times with other </w:t>
      </w:r>
      <w:r w:rsidR="00255F7A" w:rsidRPr="004055AC">
        <w:rPr>
          <w:rFonts w:cs="Calibri"/>
        </w:rPr>
        <w:t>Heath</w:t>
      </w:r>
      <w:r w:rsidR="00F57C39" w:rsidRPr="004055AC">
        <w:rPr>
          <w:rFonts w:cs="Calibri"/>
        </w:rPr>
        <w:t xml:space="preserve"> Kitchen</w:t>
      </w:r>
      <w:r w:rsidRPr="004055AC">
        <w:rPr>
          <w:rFonts w:cs="Calibri"/>
        </w:rPr>
        <w:t xml:space="preserve"> users is not permitted unless authorized by the Kitchen Manager. </w:t>
      </w:r>
      <w:r w:rsidR="002B0B4F" w:rsidRPr="004055AC">
        <w:rPr>
          <w:rFonts w:cs="Calibri"/>
        </w:rPr>
        <w:t>Without prior authorization y</w:t>
      </w:r>
      <w:r w:rsidR="00101FFC" w:rsidRPr="004055AC">
        <w:rPr>
          <w:rFonts w:cs="Calibri"/>
          <w:color w:val="000000"/>
        </w:rPr>
        <w:t>ou may not transfer or assign your scheduled hours to others. Renters shall not grant access or allow a third party to operate in the Jacobs Kitchen at any time. Violation is grounds for immediate termination of your rental agreement without a refund and discharge from the facility.</w:t>
      </w:r>
    </w:p>
    <w:p w14:paraId="0CAC4A94" w14:textId="77777777" w:rsidR="009627A2" w:rsidRPr="004055AC" w:rsidRDefault="009627A2" w:rsidP="009627A2">
      <w:pPr>
        <w:rPr>
          <w:rFonts w:cs="Calibri"/>
          <w:b/>
        </w:rPr>
      </w:pPr>
    </w:p>
    <w:p w14:paraId="48B5DA9E" w14:textId="77777777" w:rsidR="009627A2" w:rsidRPr="006B7119" w:rsidRDefault="009627A2" w:rsidP="009627A2">
      <w:pPr>
        <w:rPr>
          <w:rFonts w:cs="Calibri"/>
          <w:b/>
          <w:bCs/>
          <w:sz w:val="28"/>
        </w:rPr>
      </w:pPr>
      <w:r w:rsidRPr="006B7119">
        <w:rPr>
          <w:rFonts w:cs="Calibri"/>
          <w:b/>
          <w:bCs/>
          <w:sz w:val="28"/>
        </w:rPr>
        <w:t xml:space="preserve">Entry/Exit </w:t>
      </w:r>
    </w:p>
    <w:p w14:paraId="090D2172" w14:textId="612F671D" w:rsidR="00681048" w:rsidRPr="004055AC" w:rsidRDefault="00F44CD3" w:rsidP="009627A2">
      <w:pPr>
        <w:rPr>
          <w:rFonts w:cs="Calibri"/>
        </w:rPr>
      </w:pPr>
      <w:r w:rsidRPr="004055AC">
        <w:rPr>
          <w:rFonts w:cs="Calibri"/>
        </w:rPr>
        <w:t>Arrangements are made at the time of rental for the building to be open or for a key to be provided and returned.</w:t>
      </w:r>
    </w:p>
    <w:p w14:paraId="4CB7D601" w14:textId="77777777" w:rsidR="008325CD" w:rsidRPr="004055AC" w:rsidRDefault="008325CD" w:rsidP="009627A2">
      <w:pPr>
        <w:rPr>
          <w:rFonts w:cs="Calibri"/>
          <w:b/>
          <w:bCs/>
        </w:rPr>
      </w:pPr>
    </w:p>
    <w:p w14:paraId="57C8C836" w14:textId="63263B25" w:rsidR="00BA58EE" w:rsidRPr="006B7119" w:rsidRDefault="00BA58EE" w:rsidP="009627A2">
      <w:pPr>
        <w:rPr>
          <w:rFonts w:cs="Calibri"/>
          <w:b/>
          <w:bCs/>
          <w:sz w:val="28"/>
        </w:rPr>
      </w:pPr>
      <w:r w:rsidRPr="006B7119">
        <w:rPr>
          <w:rFonts w:cs="Calibri"/>
          <w:b/>
          <w:bCs/>
          <w:sz w:val="28"/>
        </w:rPr>
        <w:t>Required Orientation</w:t>
      </w:r>
    </w:p>
    <w:p w14:paraId="4CB5A97E" w14:textId="77777777" w:rsidR="009627A2" w:rsidRPr="004055AC" w:rsidRDefault="00BA58EE" w:rsidP="009627A2">
      <w:pPr>
        <w:rPr>
          <w:rFonts w:cs="Calibri"/>
        </w:rPr>
      </w:pPr>
      <w:r w:rsidRPr="004055AC">
        <w:rPr>
          <w:rFonts w:cs="Calibri"/>
        </w:rPr>
        <w:t>Prior to the rental, renters are required to tour the premises with a kitchen manager or her designee, for orientation and instruction about the use of</w:t>
      </w:r>
      <w:r w:rsidR="0071377D" w:rsidRPr="004055AC">
        <w:rPr>
          <w:rFonts w:cs="Calibri"/>
        </w:rPr>
        <w:t xml:space="preserve"> the kitchen.</w:t>
      </w:r>
    </w:p>
    <w:p w14:paraId="7034137F" w14:textId="77777777" w:rsidR="00D75770" w:rsidRPr="004055AC" w:rsidRDefault="00D75770" w:rsidP="009627A2">
      <w:pPr>
        <w:rPr>
          <w:rFonts w:cs="Calibri"/>
        </w:rPr>
      </w:pPr>
    </w:p>
    <w:p w14:paraId="18DCEF57" w14:textId="77777777" w:rsidR="00D75770" w:rsidRPr="004055AC" w:rsidRDefault="00D75770" w:rsidP="00D75770">
      <w:pPr>
        <w:rPr>
          <w:rFonts w:cs="Calibri"/>
        </w:rPr>
      </w:pPr>
      <w:r w:rsidRPr="004055AC">
        <w:rPr>
          <w:rFonts w:cs="Calibri"/>
        </w:rPr>
        <w:t xml:space="preserve">Your orientation and tour of the kitchen will familiarize you with what equipment is available in the kitchen, where it is found, and how to use it. Be sure to note what equipment is available, as you may need to bring supplies and additional or specialized equipment with you for use during your shift.  </w:t>
      </w:r>
    </w:p>
    <w:p w14:paraId="3CEB930E" w14:textId="77777777" w:rsidR="00382520" w:rsidRPr="004055AC" w:rsidRDefault="00382520" w:rsidP="00382520">
      <w:pPr>
        <w:widowControl w:val="0"/>
        <w:autoSpaceDE w:val="0"/>
        <w:autoSpaceDN w:val="0"/>
        <w:adjustRightInd w:val="0"/>
        <w:rPr>
          <w:rFonts w:cs="Calibri"/>
          <w:b/>
          <w:color w:val="000000"/>
        </w:rPr>
      </w:pPr>
    </w:p>
    <w:p w14:paraId="34754A57" w14:textId="3EB0ACAD" w:rsidR="00382520" w:rsidRPr="006B7119" w:rsidRDefault="0066525F" w:rsidP="00382520">
      <w:pPr>
        <w:widowControl w:val="0"/>
        <w:autoSpaceDE w:val="0"/>
        <w:autoSpaceDN w:val="0"/>
        <w:adjustRightInd w:val="0"/>
        <w:rPr>
          <w:rFonts w:cs="Calibri"/>
          <w:b/>
          <w:bCs/>
          <w:sz w:val="28"/>
        </w:rPr>
      </w:pPr>
      <w:r>
        <w:rPr>
          <w:rFonts w:cs="Calibri"/>
          <w:b/>
          <w:color w:val="000000"/>
        </w:rPr>
        <w:br w:type="page"/>
      </w:r>
      <w:r w:rsidR="00382520" w:rsidRPr="006B7119">
        <w:rPr>
          <w:rFonts w:cs="Calibri"/>
          <w:b/>
          <w:bCs/>
          <w:sz w:val="28"/>
        </w:rPr>
        <w:lastRenderedPageBreak/>
        <w:t xml:space="preserve">Storage </w:t>
      </w:r>
    </w:p>
    <w:p w14:paraId="12B1C5AC" w14:textId="77777777" w:rsidR="00382520" w:rsidRPr="004055AC" w:rsidRDefault="00382520" w:rsidP="00382520">
      <w:pPr>
        <w:widowControl w:val="0"/>
        <w:autoSpaceDE w:val="0"/>
        <w:autoSpaceDN w:val="0"/>
        <w:adjustRightInd w:val="0"/>
        <w:rPr>
          <w:rFonts w:cs="Calibri"/>
          <w:color w:val="000000"/>
        </w:rPr>
      </w:pPr>
      <w:r w:rsidRPr="004055AC">
        <w:rPr>
          <w:rFonts w:cs="Calibri"/>
          <w:color w:val="000000"/>
        </w:rPr>
        <w:t xml:space="preserve">Heath Kitchens are not able to provide general storage </w:t>
      </w:r>
      <w:proofErr w:type="gramStart"/>
      <w:r w:rsidRPr="004055AC">
        <w:rPr>
          <w:rFonts w:cs="Calibri"/>
          <w:color w:val="000000"/>
        </w:rPr>
        <w:t>at this time</w:t>
      </w:r>
      <w:proofErr w:type="gramEnd"/>
      <w:r w:rsidRPr="004055AC">
        <w:rPr>
          <w:rFonts w:cs="Calibri"/>
          <w:color w:val="000000"/>
        </w:rPr>
        <w:t xml:space="preserve">. You should be prepared to bring equipment, ingredients, </w:t>
      </w:r>
      <w:proofErr w:type="gramStart"/>
      <w:r w:rsidRPr="004055AC">
        <w:rPr>
          <w:rFonts w:cs="Calibri"/>
          <w:color w:val="000000"/>
        </w:rPr>
        <w:t>packaging</w:t>
      </w:r>
      <w:proofErr w:type="gramEnd"/>
      <w:r w:rsidRPr="004055AC">
        <w:rPr>
          <w:rFonts w:cs="Calibri"/>
          <w:color w:val="000000"/>
        </w:rPr>
        <w:t xml:space="preserve"> and other materials with you and remove them at the end of your rental.  </w:t>
      </w:r>
    </w:p>
    <w:p w14:paraId="3226B036" w14:textId="77777777" w:rsidR="0066525F" w:rsidRDefault="0066525F" w:rsidP="009627A2">
      <w:pPr>
        <w:rPr>
          <w:rFonts w:cs="Calibri"/>
          <w:b/>
        </w:rPr>
      </w:pPr>
    </w:p>
    <w:p w14:paraId="34C21770" w14:textId="1ADD2D7C" w:rsidR="009627A2" w:rsidRPr="006B7119" w:rsidRDefault="00F573AE" w:rsidP="009627A2">
      <w:pPr>
        <w:rPr>
          <w:rFonts w:cs="Calibri"/>
          <w:b/>
          <w:bCs/>
          <w:sz w:val="28"/>
        </w:rPr>
      </w:pPr>
      <w:r w:rsidRPr="006B7119">
        <w:rPr>
          <w:rFonts w:cs="Calibri"/>
          <w:b/>
          <w:bCs/>
          <w:sz w:val="28"/>
        </w:rPr>
        <w:t xml:space="preserve">Linens and </w:t>
      </w:r>
      <w:r w:rsidR="009627A2" w:rsidRPr="006B7119">
        <w:rPr>
          <w:rFonts w:cs="Calibri"/>
          <w:b/>
          <w:bCs/>
          <w:sz w:val="28"/>
        </w:rPr>
        <w:t>Supplies</w:t>
      </w:r>
    </w:p>
    <w:p w14:paraId="1509E4E1" w14:textId="77777777" w:rsidR="009627A2" w:rsidRPr="004055AC" w:rsidRDefault="00101FFC" w:rsidP="009627A2">
      <w:pPr>
        <w:rPr>
          <w:rFonts w:cs="Calibri"/>
        </w:rPr>
      </w:pPr>
      <w:r w:rsidRPr="004055AC">
        <w:rPr>
          <w:rFonts w:cs="Calibri"/>
        </w:rPr>
        <w:t>Hilltown Kitchens provides</w:t>
      </w:r>
      <w:r w:rsidR="00BA58EE" w:rsidRPr="004055AC">
        <w:rPr>
          <w:rFonts w:cs="Calibri"/>
        </w:rPr>
        <w:t xml:space="preserve"> space and some equipment</w:t>
      </w:r>
      <w:r w:rsidR="00DF7254" w:rsidRPr="004055AC">
        <w:rPr>
          <w:rFonts w:cs="Calibri"/>
        </w:rPr>
        <w:t xml:space="preserve"> and cleaning supplies</w:t>
      </w:r>
      <w:r w:rsidR="00BA58EE" w:rsidRPr="004055AC">
        <w:rPr>
          <w:rFonts w:cs="Calibri"/>
        </w:rPr>
        <w:t xml:space="preserve">. </w:t>
      </w:r>
      <w:r w:rsidR="00DF7254" w:rsidRPr="004055AC">
        <w:rPr>
          <w:rFonts w:cs="Calibri"/>
        </w:rPr>
        <w:t xml:space="preserve"> T</w:t>
      </w:r>
      <w:r w:rsidR="009627A2" w:rsidRPr="004055AC">
        <w:rPr>
          <w:rFonts w:cs="Calibri"/>
        </w:rPr>
        <w:t xml:space="preserve">he </w:t>
      </w:r>
      <w:r w:rsidR="007D2FE7" w:rsidRPr="004055AC">
        <w:rPr>
          <w:rFonts w:cs="Calibri"/>
        </w:rPr>
        <w:t>following items</w:t>
      </w:r>
      <w:r w:rsidR="009627A2" w:rsidRPr="004055AC">
        <w:rPr>
          <w:rFonts w:cs="Calibri"/>
        </w:rPr>
        <w:t xml:space="preserve"> </w:t>
      </w:r>
      <w:r w:rsidRPr="004055AC">
        <w:rPr>
          <w:rFonts w:cs="Calibri"/>
        </w:rPr>
        <w:t xml:space="preserve">must </w:t>
      </w:r>
      <w:r w:rsidR="009627A2" w:rsidRPr="004055AC">
        <w:rPr>
          <w:rFonts w:cs="Calibri"/>
        </w:rPr>
        <w:t xml:space="preserve">be brought with you and removed </w:t>
      </w:r>
      <w:r w:rsidR="002B0B4F" w:rsidRPr="004055AC">
        <w:rPr>
          <w:rFonts w:cs="Calibri"/>
        </w:rPr>
        <w:t xml:space="preserve">by you </w:t>
      </w:r>
      <w:r w:rsidR="009627A2" w:rsidRPr="004055AC">
        <w:rPr>
          <w:rFonts w:cs="Calibri"/>
        </w:rPr>
        <w:t>at the end of your shift (not an inclusive list)</w:t>
      </w:r>
      <w:r w:rsidR="00BA58EE" w:rsidRPr="004055AC">
        <w:rPr>
          <w:rFonts w:cs="Calibri"/>
        </w:rPr>
        <w:t>:</w:t>
      </w:r>
    </w:p>
    <w:p w14:paraId="379E4044" w14:textId="77777777" w:rsidR="00DF7254" w:rsidRPr="004055AC" w:rsidRDefault="00DF7254" w:rsidP="009627A2">
      <w:pPr>
        <w:pStyle w:val="ColorfulList-Accent11"/>
        <w:numPr>
          <w:ilvl w:val="0"/>
          <w:numId w:val="9"/>
        </w:numPr>
        <w:rPr>
          <w:rFonts w:cs="Calibri"/>
        </w:rPr>
      </w:pPr>
      <w:r w:rsidRPr="004055AC">
        <w:rPr>
          <w:rFonts w:cs="Calibri"/>
        </w:rPr>
        <w:t>Utensils</w:t>
      </w:r>
    </w:p>
    <w:p w14:paraId="4D1430D7" w14:textId="77777777" w:rsidR="009627A2" w:rsidRPr="004055AC" w:rsidRDefault="009627A2" w:rsidP="009627A2">
      <w:pPr>
        <w:pStyle w:val="ColorfulList-Accent11"/>
        <w:numPr>
          <w:ilvl w:val="0"/>
          <w:numId w:val="9"/>
        </w:numPr>
        <w:rPr>
          <w:rFonts w:cs="Calibri"/>
        </w:rPr>
      </w:pPr>
      <w:r w:rsidRPr="004055AC">
        <w:rPr>
          <w:rFonts w:cs="Calibri"/>
        </w:rPr>
        <w:t xml:space="preserve">Linens, including dishcloths, towels, and aprons </w:t>
      </w:r>
    </w:p>
    <w:p w14:paraId="1AA29488" w14:textId="77777777" w:rsidR="009627A2" w:rsidRPr="004055AC" w:rsidRDefault="009627A2" w:rsidP="009627A2">
      <w:pPr>
        <w:pStyle w:val="ColorfulList-Accent11"/>
        <w:numPr>
          <w:ilvl w:val="0"/>
          <w:numId w:val="9"/>
        </w:numPr>
        <w:rPr>
          <w:rFonts w:cs="Calibri"/>
        </w:rPr>
      </w:pPr>
      <w:r w:rsidRPr="004055AC">
        <w:rPr>
          <w:rFonts w:cs="Calibri"/>
        </w:rPr>
        <w:t xml:space="preserve">Aluminum foil, plastic </w:t>
      </w:r>
      <w:proofErr w:type="gramStart"/>
      <w:r w:rsidRPr="004055AC">
        <w:rPr>
          <w:rFonts w:cs="Calibri"/>
        </w:rPr>
        <w:t>wrap</w:t>
      </w:r>
      <w:proofErr w:type="gramEnd"/>
      <w:r w:rsidRPr="004055AC">
        <w:rPr>
          <w:rFonts w:cs="Calibri"/>
        </w:rPr>
        <w:t xml:space="preserve"> and storage containers </w:t>
      </w:r>
    </w:p>
    <w:p w14:paraId="6A28D283" w14:textId="77777777" w:rsidR="009627A2" w:rsidRPr="004055AC" w:rsidRDefault="009627A2" w:rsidP="009627A2">
      <w:pPr>
        <w:pStyle w:val="ColorfulList-Accent11"/>
        <w:numPr>
          <w:ilvl w:val="0"/>
          <w:numId w:val="9"/>
        </w:numPr>
        <w:rPr>
          <w:rFonts w:cs="Calibri"/>
        </w:rPr>
      </w:pPr>
      <w:r w:rsidRPr="004055AC">
        <w:rPr>
          <w:rFonts w:cs="Calibri"/>
        </w:rPr>
        <w:t>Garbage bags other than those used for trash in the kitchen</w:t>
      </w:r>
    </w:p>
    <w:p w14:paraId="7542879C" w14:textId="77777777" w:rsidR="009627A2" w:rsidRPr="004055AC" w:rsidRDefault="009627A2" w:rsidP="009627A2">
      <w:pPr>
        <w:rPr>
          <w:rFonts w:cs="Calibri"/>
        </w:rPr>
      </w:pPr>
    </w:p>
    <w:p w14:paraId="145966C8" w14:textId="77777777" w:rsidR="009627A2" w:rsidRPr="006B7119" w:rsidRDefault="009627A2" w:rsidP="009627A2">
      <w:pPr>
        <w:rPr>
          <w:rFonts w:cs="Calibri"/>
          <w:b/>
          <w:bCs/>
          <w:sz w:val="28"/>
        </w:rPr>
      </w:pPr>
      <w:r w:rsidRPr="006B7119">
        <w:rPr>
          <w:rFonts w:cs="Calibri"/>
          <w:b/>
          <w:bCs/>
          <w:sz w:val="28"/>
        </w:rPr>
        <w:t>Parking</w:t>
      </w:r>
    </w:p>
    <w:p w14:paraId="644F9BAF" w14:textId="22AAC37E" w:rsidR="00681048" w:rsidRPr="004055AC" w:rsidRDefault="00FF5834" w:rsidP="009627A2">
      <w:pPr>
        <w:rPr>
          <w:rFonts w:cs="Calibri"/>
        </w:rPr>
      </w:pPr>
      <w:r w:rsidRPr="004055AC">
        <w:rPr>
          <w:rFonts w:cs="Calibri"/>
        </w:rPr>
        <w:t>At Jacobs Kitchen, y</w:t>
      </w:r>
      <w:r w:rsidR="00071C79" w:rsidRPr="004055AC">
        <w:rPr>
          <w:rFonts w:cs="Calibri"/>
        </w:rPr>
        <w:t>ou may park in the drive by the loading dock while you are using the facility.</w:t>
      </w:r>
      <w:r w:rsidRPr="004055AC">
        <w:rPr>
          <w:rFonts w:cs="Calibri"/>
        </w:rPr>
        <w:t xml:space="preserve">  At Community Hall</w:t>
      </w:r>
      <w:r w:rsidR="007D2FE7" w:rsidRPr="004055AC">
        <w:rPr>
          <w:rFonts w:cs="Calibri"/>
        </w:rPr>
        <w:t>, p</w:t>
      </w:r>
      <w:r w:rsidRPr="004055AC">
        <w:rPr>
          <w:rFonts w:cs="Calibri"/>
        </w:rPr>
        <w:t>arking is available near the downstairs entrance.</w:t>
      </w:r>
    </w:p>
    <w:p w14:paraId="5103BC2F" w14:textId="77777777" w:rsidR="005F4860" w:rsidRDefault="005F4860" w:rsidP="009627A2">
      <w:pPr>
        <w:widowControl w:val="0"/>
        <w:autoSpaceDE w:val="0"/>
        <w:autoSpaceDN w:val="0"/>
        <w:adjustRightInd w:val="0"/>
        <w:rPr>
          <w:rFonts w:cs="Calibri"/>
          <w:b/>
          <w:caps/>
        </w:rPr>
      </w:pPr>
    </w:p>
    <w:p w14:paraId="787AF829" w14:textId="44B43937" w:rsidR="009627A2" w:rsidRPr="006B7119" w:rsidRDefault="009627A2" w:rsidP="009627A2">
      <w:pPr>
        <w:widowControl w:val="0"/>
        <w:autoSpaceDE w:val="0"/>
        <w:autoSpaceDN w:val="0"/>
        <w:adjustRightInd w:val="0"/>
        <w:rPr>
          <w:rFonts w:cs="Calibri"/>
          <w:b/>
          <w:bCs/>
          <w:sz w:val="28"/>
        </w:rPr>
      </w:pPr>
      <w:r w:rsidRPr="006B7119">
        <w:rPr>
          <w:rFonts w:cs="Calibri"/>
          <w:b/>
          <w:bCs/>
          <w:sz w:val="28"/>
        </w:rPr>
        <w:t xml:space="preserve">General Sanitation </w:t>
      </w:r>
    </w:p>
    <w:p w14:paraId="208F3F0C" w14:textId="77777777" w:rsidR="009627A2" w:rsidRPr="004055AC" w:rsidRDefault="009627A2" w:rsidP="009627A2">
      <w:pPr>
        <w:rPr>
          <w:rFonts w:cs="Calibri"/>
          <w:i/>
          <w:iCs/>
        </w:rPr>
      </w:pPr>
      <w:r w:rsidRPr="004055AC">
        <w:rPr>
          <w:rFonts w:cs="Calibri"/>
        </w:rPr>
        <w:t xml:space="preserve">All users of the </w:t>
      </w:r>
      <w:r w:rsidR="0027726A" w:rsidRPr="004055AC">
        <w:rPr>
          <w:rFonts w:cs="Calibri"/>
        </w:rPr>
        <w:t xml:space="preserve">Heath Kitchens </w:t>
      </w:r>
      <w:r w:rsidRPr="004055AC">
        <w:rPr>
          <w:rFonts w:cs="Calibri"/>
        </w:rPr>
        <w:t xml:space="preserve">are expected to </w:t>
      </w:r>
      <w:proofErr w:type="gramStart"/>
      <w:r w:rsidRPr="004055AC">
        <w:rPr>
          <w:rFonts w:cs="Calibri"/>
        </w:rPr>
        <w:t>use good hygienic practices at all times</w:t>
      </w:r>
      <w:proofErr w:type="gramEnd"/>
      <w:r w:rsidRPr="004055AC">
        <w:rPr>
          <w:rFonts w:cs="Calibri"/>
        </w:rPr>
        <w:t xml:space="preserve"> and to follow all </w:t>
      </w:r>
      <w:r w:rsidR="001C5FCF" w:rsidRPr="004055AC">
        <w:rPr>
          <w:rFonts w:cs="Calibri"/>
        </w:rPr>
        <w:t>Food Code</w:t>
      </w:r>
      <w:r w:rsidRPr="004055AC">
        <w:rPr>
          <w:rFonts w:cs="Calibri"/>
        </w:rPr>
        <w:t xml:space="preserve"> cleaning and sanitation procedures. </w:t>
      </w:r>
      <w:r w:rsidR="00CF47C4" w:rsidRPr="004055AC">
        <w:rPr>
          <w:rFonts w:cs="Calibri"/>
          <w:i/>
          <w:iCs/>
        </w:rPr>
        <w:t>At the end of your shift, Kitchens must be left i</w:t>
      </w:r>
      <w:r w:rsidR="0053146C" w:rsidRPr="004055AC">
        <w:rPr>
          <w:rFonts w:cs="Calibri"/>
          <w:i/>
          <w:iCs/>
        </w:rPr>
        <w:t>n</w:t>
      </w:r>
      <w:r w:rsidR="00CF47C4" w:rsidRPr="004055AC">
        <w:rPr>
          <w:rFonts w:cs="Calibri"/>
          <w:i/>
          <w:iCs/>
        </w:rPr>
        <w:t xml:space="preserve"> as good or better condition than you found </w:t>
      </w:r>
      <w:r w:rsidR="00C03FE9" w:rsidRPr="004055AC">
        <w:rPr>
          <w:rFonts w:cs="Calibri"/>
          <w:i/>
          <w:iCs/>
        </w:rPr>
        <w:t>it</w:t>
      </w:r>
      <w:r w:rsidR="00CF47C4" w:rsidRPr="004055AC">
        <w:rPr>
          <w:rFonts w:cs="Calibri"/>
          <w:i/>
          <w:iCs/>
        </w:rPr>
        <w:t>.</w:t>
      </w:r>
    </w:p>
    <w:p w14:paraId="32727678" w14:textId="77777777" w:rsidR="0038052E" w:rsidRPr="004055AC" w:rsidRDefault="0038052E" w:rsidP="00CF47C4">
      <w:pPr>
        <w:rPr>
          <w:rFonts w:cs="Calibri"/>
          <w:b/>
        </w:rPr>
      </w:pPr>
    </w:p>
    <w:p w14:paraId="6C379B87" w14:textId="77777777" w:rsidR="00CF47C4" w:rsidRPr="006B7119" w:rsidRDefault="00CF47C4" w:rsidP="00CF47C4">
      <w:pPr>
        <w:rPr>
          <w:rFonts w:cs="Calibri"/>
          <w:b/>
          <w:bCs/>
          <w:sz w:val="28"/>
        </w:rPr>
      </w:pPr>
      <w:r w:rsidRPr="006B7119">
        <w:rPr>
          <w:rFonts w:cs="Calibri"/>
          <w:b/>
          <w:bCs/>
          <w:sz w:val="28"/>
        </w:rPr>
        <w:t>Allergens</w:t>
      </w:r>
    </w:p>
    <w:p w14:paraId="2C568441" w14:textId="77777777" w:rsidR="00CF47C4" w:rsidRPr="004055AC" w:rsidRDefault="00CF47C4" w:rsidP="00CF47C4">
      <w:pPr>
        <w:rPr>
          <w:rFonts w:cs="Calibri"/>
          <w:color w:val="FF0000"/>
        </w:rPr>
      </w:pPr>
      <w:r w:rsidRPr="004055AC">
        <w:rPr>
          <w:rFonts w:cs="Calibri"/>
          <w:color w:val="FF0000"/>
        </w:rPr>
        <w:t xml:space="preserve">As shared use kitchens, Jacobs and Community Hall Kitchens cannot guarantee that its space and equipment are free of allergens or free from the risk of inadvertent cross contamination. </w:t>
      </w:r>
      <w:r w:rsidRPr="004055AC">
        <w:rPr>
          <w:rFonts w:cs="Calibri"/>
        </w:rPr>
        <w:t>Sharing processing equipment and preparation space may result in cross-contamination with allergen proteins even if normal precautions and sanitation protocols are followed.</w:t>
      </w:r>
    </w:p>
    <w:p w14:paraId="73DA63F4" w14:textId="77777777" w:rsidR="009627A2" w:rsidRPr="004055AC" w:rsidRDefault="009627A2" w:rsidP="009627A2">
      <w:pPr>
        <w:rPr>
          <w:rFonts w:cs="Calibri"/>
          <w:b/>
        </w:rPr>
      </w:pPr>
    </w:p>
    <w:p w14:paraId="1C398081" w14:textId="77777777" w:rsidR="009627A2" w:rsidRPr="006B7119" w:rsidRDefault="009627A2" w:rsidP="009627A2">
      <w:pPr>
        <w:rPr>
          <w:rFonts w:cs="Calibri"/>
          <w:b/>
          <w:bCs/>
          <w:sz w:val="28"/>
        </w:rPr>
      </w:pPr>
      <w:r w:rsidRPr="006B7119">
        <w:rPr>
          <w:rFonts w:cs="Calibri"/>
          <w:b/>
          <w:bCs/>
          <w:sz w:val="28"/>
        </w:rPr>
        <w:t>Trash and Recycling</w:t>
      </w:r>
    </w:p>
    <w:p w14:paraId="650387E3" w14:textId="77777777" w:rsidR="009627A2" w:rsidRPr="004055AC" w:rsidRDefault="00301B10" w:rsidP="009627A2">
      <w:pPr>
        <w:rPr>
          <w:rFonts w:cs="Calibri"/>
        </w:rPr>
      </w:pPr>
      <w:r w:rsidRPr="004055AC">
        <w:rPr>
          <w:rFonts w:cs="Calibri"/>
        </w:rPr>
        <w:t xml:space="preserve">The renter is responsible for the removal of all waste materials at the end of their </w:t>
      </w:r>
      <w:r w:rsidR="00481E38" w:rsidRPr="004055AC">
        <w:rPr>
          <w:rFonts w:cs="Calibri"/>
        </w:rPr>
        <w:t>shift.</w:t>
      </w:r>
      <w:r w:rsidR="009627A2" w:rsidRPr="004055AC">
        <w:rPr>
          <w:rFonts w:cs="Calibri"/>
        </w:rPr>
        <w:t xml:space="preserve">  </w:t>
      </w:r>
      <w:r w:rsidR="0083092E" w:rsidRPr="004055AC">
        <w:rPr>
          <w:rFonts w:cs="Calibri"/>
        </w:rPr>
        <w:t>Failure to remove waste will result in forfeiture of the security deposit.</w:t>
      </w:r>
      <w:r w:rsidR="00481E38" w:rsidRPr="004055AC">
        <w:rPr>
          <w:rFonts w:cs="Calibri"/>
        </w:rPr>
        <w:t xml:space="preserve">  </w:t>
      </w:r>
    </w:p>
    <w:p w14:paraId="178558D7" w14:textId="77777777" w:rsidR="00317B3B" w:rsidRPr="004055AC" w:rsidRDefault="00317B3B" w:rsidP="00317B3B">
      <w:pPr>
        <w:rPr>
          <w:rFonts w:cs="Calibri"/>
          <w:b/>
        </w:rPr>
      </w:pPr>
    </w:p>
    <w:p w14:paraId="71ADFC14" w14:textId="77777777" w:rsidR="009627A2" w:rsidRPr="006B7119" w:rsidRDefault="009627A2" w:rsidP="009627A2">
      <w:pPr>
        <w:rPr>
          <w:rFonts w:cs="Calibri"/>
          <w:b/>
          <w:bCs/>
          <w:sz w:val="28"/>
        </w:rPr>
      </w:pPr>
      <w:r w:rsidRPr="006B7119">
        <w:rPr>
          <w:rFonts w:cs="Calibri"/>
          <w:b/>
          <w:bCs/>
          <w:sz w:val="28"/>
        </w:rPr>
        <w:t xml:space="preserve">Tobacco </w:t>
      </w:r>
      <w:r w:rsidR="003E10B4" w:rsidRPr="006B7119">
        <w:rPr>
          <w:rFonts w:cs="Calibri"/>
          <w:b/>
          <w:bCs/>
          <w:sz w:val="28"/>
        </w:rPr>
        <w:t xml:space="preserve">and </w:t>
      </w:r>
      <w:r w:rsidR="00317B3B" w:rsidRPr="006B7119">
        <w:rPr>
          <w:rFonts w:cs="Calibri"/>
          <w:b/>
          <w:bCs/>
          <w:sz w:val="28"/>
        </w:rPr>
        <w:t>Alcohol</w:t>
      </w:r>
      <w:r w:rsidR="003E10B4" w:rsidRPr="006B7119">
        <w:rPr>
          <w:rFonts w:cs="Calibri"/>
          <w:b/>
          <w:bCs/>
          <w:sz w:val="28"/>
        </w:rPr>
        <w:t xml:space="preserve"> </w:t>
      </w:r>
      <w:r w:rsidRPr="006B7119">
        <w:rPr>
          <w:rFonts w:cs="Calibri"/>
          <w:b/>
          <w:bCs/>
          <w:sz w:val="28"/>
        </w:rPr>
        <w:t>Policy</w:t>
      </w:r>
    </w:p>
    <w:p w14:paraId="2EAB67B0" w14:textId="4A4C5FA8" w:rsidR="00317B3B" w:rsidRPr="004055AC" w:rsidRDefault="009627A2" w:rsidP="009627A2">
      <w:pPr>
        <w:widowControl w:val="0"/>
        <w:autoSpaceDE w:val="0"/>
        <w:autoSpaceDN w:val="0"/>
        <w:adjustRightInd w:val="0"/>
        <w:rPr>
          <w:rFonts w:cs="Calibri"/>
        </w:rPr>
      </w:pPr>
      <w:r w:rsidRPr="004055AC">
        <w:rPr>
          <w:rFonts w:cs="Calibri"/>
        </w:rPr>
        <w:t xml:space="preserve">Use of tobacco is </w:t>
      </w:r>
      <w:proofErr w:type="gramStart"/>
      <w:r w:rsidRPr="004055AC">
        <w:rPr>
          <w:rFonts w:cs="Calibri"/>
        </w:rPr>
        <w:t>prohibited at all times</w:t>
      </w:r>
      <w:proofErr w:type="gramEnd"/>
      <w:r w:rsidRPr="004055AC">
        <w:rPr>
          <w:rFonts w:cs="Calibri"/>
        </w:rPr>
        <w:t xml:space="preserve"> in the </w:t>
      </w:r>
      <w:r w:rsidR="0020230E" w:rsidRPr="004055AC">
        <w:rPr>
          <w:rFonts w:cs="Calibri"/>
        </w:rPr>
        <w:t xml:space="preserve">Community Hall and at the </w:t>
      </w:r>
      <w:r w:rsidR="00011D05" w:rsidRPr="004055AC">
        <w:rPr>
          <w:rFonts w:cs="Calibri"/>
        </w:rPr>
        <w:t>Jacobs Road Municipal Building</w:t>
      </w:r>
      <w:r w:rsidRPr="004055AC">
        <w:rPr>
          <w:rFonts w:cs="Calibri"/>
        </w:rPr>
        <w:t xml:space="preserve"> and not permitted in any area of the </w:t>
      </w:r>
      <w:r w:rsidR="00011D05" w:rsidRPr="004055AC">
        <w:rPr>
          <w:rFonts w:cs="Calibri"/>
        </w:rPr>
        <w:t>grounds or</w:t>
      </w:r>
      <w:r w:rsidRPr="004055AC">
        <w:rPr>
          <w:rFonts w:cs="Calibri"/>
        </w:rPr>
        <w:t xml:space="preserve"> parking lot. This includes all tobacco/nicotine products, including but not limited to cigarettes (clove, bidis, kreteks), electronic cigarettes and other delivery devices, cigars and cigarillos, hookah smoked products, pipes, and oral tobacco (spit and spitless, smokeless, chew, snuff).</w:t>
      </w:r>
      <w:r w:rsidR="0066525F">
        <w:rPr>
          <w:rFonts w:cs="Calibri"/>
        </w:rPr>
        <w:t xml:space="preserve"> </w:t>
      </w:r>
      <w:r w:rsidR="00317B3B" w:rsidRPr="004055AC">
        <w:rPr>
          <w:rFonts w:cs="Calibri"/>
        </w:rPr>
        <w:t xml:space="preserve">Renters serving alcohol must contact the Heath </w:t>
      </w:r>
      <w:r w:rsidR="00D65A52" w:rsidRPr="004055AC">
        <w:rPr>
          <w:rFonts w:cs="Calibri"/>
        </w:rPr>
        <w:t xml:space="preserve">Select </w:t>
      </w:r>
      <w:r w:rsidR="00317B3B" w:rsidRPr="004055AC">
        <w:rPr>
          <w:rFonts w:cs="Calibri"/>
        </w:rPr>
        <w:t>Board to apply for a permit.</w:t>
      </w:r>
    </w:p>
    <w:p w14:paraId="50AAD88E" w14:textId="77777777" w:rsidR="0038052E" w:rsidRPr="004055AC" w:rsidRDefault="0038052E" w:rsidP="005A6F02">
      <w:pPr>
        <w:rPr>
          <w:rFonts w:cs="Calibri"/>
          <w:b/>
        </w:rPr>
      </w:pPr>
    </w:p>
    <w:p w14:paraId="525370B9" w14:textId="47E2093C" w:rsidR="001D239E" w:rsidRPr="006B7119" w:rsidRDefault="00654779" w:rsidP="005A6F02">
      <w:pPr>
        <w:rPr>
          <w:rFonts w:cs="Calibri"/>
          <w:b/>
          <w:bCs/>
          <w:sz w:val="28"/>
        </w:rPr>
      </w:pPr>
      <w:r>
        <w:rPr>
          <w:rFonts w:cs="Calibri"/>
          <w:b/>
        </w:rPr>
        <w:br w:type="page"/>
      </w:r>
      <w:r w:rsidRPr="006B7119">
        <w:rPr>
          <w:rFonts w:cs="Calibri"/>
          <w:b/>
          <w:bCs/>
          <w:sz w:val="28"/>
        </w:rPr>
        <w:lastRenderedPageBreak/>
        <w:t xml:space="preserve">Closing Procedure </w:t>
      </w:r>
    </w:p>
    <w:p w14:paraId="45890CD3" w14:textId="35BDE62D" w:rsidR="00654779" w:rsidRPr="00654779" w:rsidRDefault="00654779" w:rsidP="005A6F02">
      <w:pPr>
        <w:rPr>
          <w:rFonts w:cs="Calibri"/>
          <w:b/>
        </w:rPr>
      </w:pPr>
    </w:p>
    <w:p w14:paraId="4AE6B203" w14:textId="77777777" w:rsidR="00654779" w:rsidRPr="00654779" w:rsidRDefault="00654779" w:rsidP="00654779">
      <w:pPr>
        <w:rPr>
          <w:rFonts w:cs="Calibri"/>
          <w:i/>
          <w:iCs/>
        </w:rPr>
      </w:pPr>
      <w:r w:rsidRPr="00654779">
        <w:rPr>
          <w:rFonts w:cs="Calibri"/>
        </w:rPr>
        <w:t xml:space="preserve">All users of the Heath Kitchens are expected to </w:t>
      </w:r>
      <w:proofErr w:type="gramStart"/>
      <w:r w:rsidRPr="00654779">
        <w:rPr>
          <w:rFonts w:cs="Calibri"/>
        </w:rPr>
        <w:t>use good hygienic practices at all times</w:t>
      </w:r>
      <w:proofErr w:type="gramEnd"/>
      <w:r w:rsidRPr="00654779">
        <w:rPr>
          <w:rFonts w:cs="Calibri"/>
        </w:rPr>
        <w:t xml:space="preserve"> and to follow all Food Code cleaning and sanitation procedures. </w:t>
      </w:r>
      <w:r w:rsidRPr="00654779">
        <w:rPr>
          <w:rFonts w:cs="Calibri"/>
          <w:i/>
          <w:iCs/>
        </w:rPr>
        <w:t>At the end of your shift, the kitchen must be left in as good or better condition than you found it.</w:t>
      </w:r>
    </w:p>
    <w:p w14:paraId="0F480099" w14:textId="77777777" w:rsidR="00654779" w:rsidRPr="00654779" w:rsidRDefault="00654779" w:rsidP="00654779">
      <w:pPr>
        <w:rPr>
          <w:rFonts w:cs="Calibri"/>
          <w:b/>
        </w:rPr>
      </w:pPr>
    </w:p>
    <w:p w14:paraId="584BA973" w14:textId="77777777" w:rsidR="00654779" w:rsidRPr="00654779" w:rsidRDefault="00654779" w:rsidP="00654779">
      <w:pPr>
        <w:rPr>
          <w:rFonts w:cs="Calibri"/>
        </w:rPr>
      </w:pPr>
      <w:r w:rsidRPr="00654779">
        <w:rPr>
          <w:rFonts w:cs="Calibri"/>
        </w:rPr>
        <w:t>When leaving the facility users must ensure that:</w:t>
      </w:r>
    </w:p>
    <w:p w14:paraId="69B07FA2" w14:textId="77777777" w:rsidR="00654779" w:rsidRPr="00654779" w:rsidRDefault="00654779" w:rsidP="00654779">
      <w:pPr>
        <w:rPr>
          <w:rFonts w:cs="Calibri"/>
        </w:rPr>
      </w:pPr>
    </w:p>
    <w:p w14:paraId="331D6868"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iCs/>
          <w:color w:val="000000"/>
        </w:rPr>
        <w:t>All equipment is off and unplugged, unless such equipment is designated for continuous use, such as refrigerators and microwaves.</w:t>
      </w:r>
    </w:p>
    <w:p w14:paraId="0A3B2F9B" w14:textId="77777777" w:rsidR="00654779" w:rsidRPr="00654779" w:rsidRDefault="00654779" w:rsidP="00654779">
      <w:pPr>
        <w:widowControl w:val="0"/>
        <w:autoSpaceDE w:val="0"/>
        <w:autoSpaceDN w:val="0"/>
        <w:adjustRightInd w:val="0"/>
        <w:ind w:left="720"/>
        <w:contextualSpacing/>
        <w:rPr>
          <w:rFonts w:cs="Calibri"/>
          <w:color w:val="000000"/>
        </w:rPr>
      </w:pPr>
    </w:p>
    <w:p w14:paraId="1B9E0E46"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iCs/>
          <w:color w:val="000000"/>
        </w:rPr>
        <w:t xml:space="preserve">All tables and counters and any equipment used are cleaned, </w:t>
      </w:r>
      <w:proofErr w:type="gramStart"/>
      <w:r w:rsidRPr="00654779">
        <w:rPr>
          <w:rFonts w:cs="Calibri"/>
          <w:iCs/>
          <w:color w:val="000000"/>
        </w:rPr>
        <w:t>washed</w:t>
      </w:r>
      <w:proofErr w:type="gramEnd"/>
      <w:r w:rsidRPr="00654779">
        <w:rPr>
          <w:rFonts w:cs="Calibri"/>
          <w:iCs/>
          <w:color w:val="000000"/>
        </w:rPr>
        <w:t xml:space="preserve"> and sanitized in accordance with Food Code standards.  </w:t>
      </w:r>
    </w:p>
    <w:p w14:paraId="1996596A" w14:textId="77777777" w:rsidR="00654779" w:rsidRPr="00654779" w:rsidRDefault="00654779" w:rsidP="00654779">
      <w:pPr>
        <w:pStyle w:val="ListParagraph"/>
        <w:rPr>
          <w:rFonts w:cs="Calibri"/>
          <w:iCs/>
          <w:color w:val="000000"/>
        </w:rPr>
      </w:pPr>
    </w:p>
    <w:p w14:paraId="37F10403"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iCs/>
          <w:color w:val="000000"/>
        </w:rPr>
        <w:t xml:space="preserve">Tables and chairs are folded, arranged, </w:t>
      </w:r>
      <w:proofErr w:type="gramStart"/>
      <w:r w:rsidRPr="00654779">
        <w:rPr>
          <w:rFonts w:cs="Calibri"/>
          <w:iCs/>
          <w:color w:val="000000"/>
        </w:rPr>
        <w:t>stacked</w:t>
      </w:r>
      <w:proofErr w:type="gramEnd"/>
      <w:r w:rsidRPr="00654779">
        <w:rPr>
          <w:rFonts w:cs="Calibri"/>
          <w:iCs/>
          <w:color w:val="000000"/>
        </w:rPr>
        <w:t xml:space="preserve"> and stored as they were found.</w:t>
      </w:r>
    </w:p>
    <w:p w14:paraId="3433AC06" w14:textId="77777777" w:rsidR="00654779" w:rsidRPr="00654779" w:rsidRDefault="00654779" w:rsidP="00654779">
      <w:pPr>
        <w:pStyle w:val="ListParagraph"/>
        <w:rPr>
          <w:rFonts w:cs="Calibri"/>
          <w:iCs/>
          <w:color w:val="000000"/>
        </w:rPr>
      </w:pPr>
    </w:p>
    <w:p w14:paraId="3D5B4037"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iCs/>
          <w:color w:val="000000"/>
        </w:rPr>
        <w:t>Floors are broom clean.</w:t>
      </w:r>
    </w:p>
    <w:p w14:paraId="70BB563E" w14:textId="77777777" w:rsidR="00654779" w:rsidRPr="00654779" w:rsidRDefault="00654779" w:rsidP="00654779">
      <w:pPr>
        <w:widowControl w:val="0"/>
        <w:autoSpaceDE w:val="0"/>
        <w:autoSpaceDN w:val="0"/>
        <w:adjustRightInd w:val="0"/>
        <w:contextualSpacing/>
        <w:rPr>
          <w:rFonts w:cs="Calibri"/>
          <w:color w:val="000000"/>
        </w:rPr>
      </w:pPr>
    </w:p>
    <w:p w14:paraId="5DE887AD"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iCs/>
          <w:color w:val="000000"/>
        </w:rPr>
        <w:t>All lights are off (except in main building entry way at Jacobs Rd.)</w:t>
      </w:r>
    </w:p>
    <w:p w14:paraId="3CA9DB21" w14:textId="77777777" w:rsidR="00654779" w:rsidRPr="00654779" w:rsidRDefault="00654779" w:rsidP="00654779">
      <w:pPr>
        <w:widowControl w:val="0"/>
        <w:autoSpaceDE w:val="0"/>
        <w:autoSpaceDN w:val="0"/>
        <w:adjustRightInd w:val="0"/>
        <w:contextualSpacing/>
        <w:rPr>
          <w:rFonts w:cs="Calibri"/>
          <w:color w:val="000000"/>
        </w:rPr>
      </w:pPr>
    </w:p>
    <w:p w14:paraId="5B484E50"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iCs/>
          <w:color w:val="000000"/>
        </w:rPr>
        <w:t xml:space="preserve">Fans and exhaust systems are off </w:t>
      </w:r>
    </w:p>
    <w:p w14:paraId="7FF13E48" w14:textId="77777777" w:rsidR="00654779" w:rsidRPr="00654779" w:rsidRDefault="00654779" w:rsidP="00654779">
      <w:pPr>
        <w:widowControl w:val="0"/>
        <w:autoSpaceDE w:val="0"/>
        <w:autoSpaceDN w:val="0"/>
        <w:adjustRightInd w:val="0"/>
        <w:contextualSpacing/>
        <w:rPr>
          <w:rFonts w:cs="Calibri"/>
          <w:color w:val="000000"/>
        </w:rPr>
      </w:pPr>
    </w:p>
    <w:p w14:paraId="64EF4D96"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iCs/>
          <w:color w:val="000000"/>
        </w:rPr>
        <w:t>Jacobs Kitchen:  steamer and dishwasher doors are open.</w:t>
      </w:r>
    </w:p>
    <w:p w14:paraId="4B805007" w14:textId="77777777" w:rsidR="00654779" w:rsidRPr="00654779" w:rsidRDefault="00654779" w:rsidP="00654779">
      <w:pPr>
        <w:widowControl w:val="0"/>
        <w:autoSpaceDE w:val="0"/>
        <w:autoSpaceDN w:val="0"/>
        <w:adjustRightInd w:val="0"/>
        <w:contextualSpacing/>
        <w:rPr>
          <w:rFonts w:cs="Calibri"/>
          <w:color w:val="000000"/>
        </w:rPr>
      </w:pPr>
    </w:p>
    <w:p w14:paraId="148B02E6"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iCs/>
          <w:color w:val="000000"/>
        </w:rPr>
        <w:t>Community Hall Kitchen:  Ventilators are turned off.</w:t>
      </w:r>
    </w:p>
    <w:p w14:paraId="33FAE9AD" w14:textId="77777777" w:rsidR="00654779" w:rsidRPr="00654779" w:rsidRDefault="00654779" w:rsidP="00654779">
      <w:pPr>
        <w:widowControl w:val="0"/>
        <w:autoSpaceDE w:val="0"/>
        <w:autoSpaceDN w:val="0"/>
        <w:adjustRightInd w:val="0"/>
        <w:contextualSpacing/>
        <w:rPr>
          <w:rFonts w:cs="Calibri"/>
          <w:color w:val="000000"/>
        </w:rPr>
      </w:pPr>
    </w:p>
    <w:p w14:paraId="3BE36D8F"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iCs/>
          <w:color w:val="000000"/>
        </w:rPr>
        <w:t>All waste is removed from premises.</w:t>
      </w:r>
    </w:p>
    <w:p w14:paraId="1EEEED61" w14:textId="77777777" w:rsidR="00654779" w:rsidRPr="00654779" w:rsidRDefault="00654779" w:rsidP="00654779">
      <w:pPr>
        <w:widowControl w:val="0"/>
        <w:autoSpaceDE w:val="0"/>
        <w:autoSpaceDN w:val="0"/>
        <w:adjustRightInd w:val="0"/>
        <w:ind w:left="720"/>
        <w:contextualSpacing/>
        <w:rPr>
          <w:rFonts w:cs="Calibri"/>
          <w:color w:val="000000"/>
        </w:rPr>
      </w:pPr>
    </w:p>
    <w:p w14:paraId="4F156154" w14:textId="77777777" w:rsidR="00654779" w:rsidRPr="00654779" w:rsidRDefault="00654779" w:rsidP="00654779">
      <w:pPr>
        <w:widowControl w:val="0"/>
        <w:numPr>
          <w:ilvl w:val="0"/>
          <w:numId w:val="15"/>
        </w:numPr>
        <w:autoSpaceDE w:val="0"/>
        <w:autoSpaceDN w:val="0"/>
        <w:adjustRightInd w:val="0"/>
        <w:contextualSpacing/>
        <w:rPr>
          <w:rFonts w:cs="Calibri"/>
          <w:color w:val="000000"/>
        </w:rPr>
      </w:pPr>
      <w:r w:rsidRPr="00654779">
        <w:rPr>
          <w:rFonts w:cs="Calibri"/>
          <w:color w:val="000000"/>
        </w:rPr>
        <w:t>All food is removed from the premises.</w:t>
      </w:r>
    </w:p>
    <w:p w14:paraId="0243AB1C" w14:textId="77777777" w:rsidR="00654779" w:rsidRPr="00654779" w:rsidRDefault="00654779" w:rsidP="00654779">
      <w:pPr>
        <w:widowControl w:val="0"/>
        <w:autoSpaceDE w:val="0"/>
        <w:autoSpaceDN w:val="0"/>
        <w:adjustRightInd w:val="0"/>
        <w:contextualSpacing/>
        <w:rPr>
          <w:rFonts w:cs="Calibri"/>
          <w:color w:val="000000"/>
        </w:rPr>
      </w:pPr>
    </w:p>
    <w:p w14:paraId="7908119B" w14:textId="77777777" w:rsidR="00654779" w:rsidRPr="00654779" w:rsidRDefault="00654779" w:rsidP="00654779">
      <w:pPr>
        <w:widowControl w:val="0"/>
        <w:numPr>
          <w:ilvl w:val="0"/>
          <w:numId w:val="15"/>
        </w:numPr>
        <w:autoSpaceDE w:val="0"/>
        <w:autoSpaceDN w:val="0"/>
        <w:adjustRightInd w:val="0"/>
        <w:contextualSpacing/>
        <w:rPr>
          <w:rFonts w:cs="Calibri"/>
        </w:rPr>
      </w:pPr>
      <w:r w:rsidRPr="00654779">
        <w:rPr>
          <w:rFonts w:cs="Calibri"/>
          <w:color w:val="000000"/>
        </w:rPr>
        <w:t>Verify that doors and windows are securely closed and locked.</w:t>
      </w:r>
    </w:p>
    <w:p w14:paraId="45986F9B" w14:textId="77777777" w:rsidR="00654779" w:rsidRPr="00654779" w:rsidRDefault="00654779" w:rsidP="00654779">
      <w:pPr>
        <w:widowControl w:val="0"/>
        <w:autoSpaceDE w:val="0"/>
        <w:autoSpaceDN w:val="0"/>
        <w:adjustRightInd w:val="0"/>
        <w:contextualSpacing/>
        <w:rPr>
          <w:rFonts w:cs="Calibri"/>
          <w:sz w:val="28"/>
          <w:szCs w:val="28"/>
        </w:rPr>
      </w:pPr>
    </w:p>
    <w:p w14:paraId="03FE674D" w14:textId="77777777" w:rsidR="00654779" w:rsidRPr="00654779" w:rsidRDefault="00654779" w:rsidP="00654779">
      <w:pPr>
        <w:widowControl w:val="0"/>
        <w:numPr>
          <w:ilvl w:val="0"/>
          <w:numId w:val="15"/>
        </w:numPr>
        <w:autoSpaceDE w:val="0"/>
        <w:autoSpaceDN w:val="0"/>
        <w:adjustRightInd w:val="0"/>
        <w:contextualSpacing/>
        <w:rPr>
          <w:rFonts w:cs="Calibri"/>
        </w:rPr>
      </w:pPr>
      <w:r w:rsidRPr="00654779">
        <w:rPr>
          <w:rFonts w:cs="Calibri"/>
          <w:color w:val="000000"/>
        </w:rPr>
        <w:t xml:space="preserve">Key is returned according to prearranged instructions. </w:t>
      </w:r>
    </w:p>
    <w:p w14:paraId="51CDAE38" w14:textId="77777777" w:rsidR="00654779" w:rsidRDefault="00654779" w:rsidP="00654779">
      <w:pPr>
        <w:rPr>
          <w:rFonts w:ascii="Times New Roman" w:eastAsia="Calibri" w:hAnsi="Times New Roman"/>
          <w:sz w:val="28"/>
          <w:szCs w:val="28"/>
        </w:rPr>
      </w:pPr>
    </w:p>
    <w:p w14:paraId="5AA16B7D" w14:textId="3DE6CFF4" w:rsidR="00654779" w:rsidRDefault="00654779" w:rsidP="00654779">
      <w:pPr>
        <w:rPr>
          <w:rFonts w:ascii="Times New Roman" w:hAnsi="Times New Roman"/>
          <w:b/>
          <w:sz w:val="32"/>
        </w:rPr>
      </w:pPr>
    </w:p>
    <w:p w14:paraId="5AC491FA" w14:textId="77777777" w:rsidR="006B7119" w:rsidRDefault="006B7119" w:rsidP="00654779">
      <w:pPr>
        <w:rPr>
          <w:rFonts w:ascii="Times New Roman" w:hAnsi="Times New Roman"/>
          <w:b/>
          <w:sz w:val="32"/>
        </w:rPr>
      </w:pPr>
    </w:p>
    <w:p w14:paraId="513418EC" w14:textId="77777777" w:rsidR="00654779" w:rsidRDefault="00654779" w:rsidP="005A6F02">
      <w:pPr>
        <w:rPr>
          <w:rFonts w:cs="Calibri"/>
          <w:b/>
        </w:rPr>
      </w:pPr>
    </w:p>
    <w:p w14:paraId="1DC23137" w14:textId="77777777" w:rsidR="006B7119" w:rsidRDefault="006B7119" w:rsidP="006B7119">
      <w:pPr>
        <w:rPr>
          <w:rFonts w:cs="Calibri"/>
          <w:b/>
        </w:rPr>
      </w:pPr>
      <w:r w:rsidRPr="004055AC">
        <w:rPr>
          <w:rFonts w:cs="Calibri"/>
          <w:b/>
        </w:rPr>
        <w:t xml:space="preserve">For questions and further information, please contact one of the kitchen managers. </w:t>
      </w:r>
    </w:p>
    <w:p w14:paraId="55FF8D71" w14:textId="77777777" w:rsidR="00654779" w:rsidRPr="004055AC" w:rsidRDefault="00654779" w:rsidP="005A6F02">
      <w:pPr>
        <w:rPr>
          <w:rFonts w:cs="Calibri"/>
          <w:b/>
        </w:rPr>
      </w:pPr>
    </w:p>
    <w:sectPr w:rsidR="00654779" w:rsidRPr="004055AC" w:rsidSect="008C5ECF">
      <w:headerReference w:type="even" r:id="rId8"/>
      <w:headerReference w:type="default" r:id="rId9"/>
      <w:footerReference w:type="even" r:id="rId10"/>
      <w:footerReference w:type="default" r:id="rId11"/>
      <w:headerReference w:type="first" r:id="rId12"/>
      <w:footerReference w:type="first" r:id="rId13"/>
      <w:pgSz w:w="12240" w:h="15840" w:code="1"/>
      <w:pgMar w:top="1296" w:right="1296" w:bottom="1296" w:left="1296"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F403" w14:textId="77777777" w:rsidR="008975C5" w:rsidRDefault="008975C5">
      <w:r>
        <w:separator/>
      </w:r>
    </w:p>
  </w:endnote>
  <w:endnote w:type="continuationSeparator" w:id="0">
    <w:p w14:paraId="353FDC07" w14:textId="77777777" w:rsidR="008975C5" w:rsidRDefault="0089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84C0" w14:textId="77777777" w:rsidR="009627A2" w:rsidRDefault="009627A2" w:rsidP="00962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09144" w14:textId="77777777" w:rsidR="009627A2" w:rsidRDefault="009627A2" w:rsidP="00962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5F44" w14:textId="0D29FBFD" w:rsidR="009627A2" w:rsidRPr="006A0F83" w:rsidRDefault="00090FB7" w:rsidP="00C63565">
    <w:pPr>
      <w:pStyle w:val="Footer"/>
      <w:pBdr>
        <w:top w:val="single" w:sz="4" w:space="1" w:color="auto"/>
      </w:pBdr>
      <w:tabs>
        <w:tab w:val="clear" w:pos="8640"/>
        <w:tab w:val="right" w:pos="9630"/>
      </w:tabs>
      <w:ind w:right="-162"/>
      <w:rPr>
        <w:sz w:val="22"/>
        <w:szCs w:val="22"/>
      </w:rPr>
    </w:pPr>
    <w:r w:rsidRPr="006A0F83">
      <w:rPr>
        <w:sz w:val="22"/>
        <w:szCs w:val="22"/>
      </w:rPr>
      <w:t xml:space="preserve">Page </w:t>
    </w:r>
    <w:r w:rsidRPr="006A0F83">
      <w:rPr>
        <w:sz w:val="22"/>
        <w:szCs w:val="22"/>
      </w:rPr>
      <w:fldChar w:fldCharType="begin"/>
    </w:r>
    <w:r w:rsidRPr="006A0F83">
      <w:rPr>
        <w:sz w:val="22"/>
        <w:szCs w:val="22"/>
      </w:rPr>
      <w:instrText xml:space="preserve"> PAGE  \* Arabic  \* MERGEFORMAT </w:instrText>
    </w:r>
    <w:r w:rsidRPr="006A0F83">
      <w:rPr>
        <w:sz w:val="22"/>
        <w:szCs w:val="22"/>
      </w:rPr>
      <w:fldChar w:fldCharType="separate"/>
    </w:r>
    <w:r w:rsidRPr="006A0F83">
      <w:rPr>
        <w:noProof/>
        <w:sz w:val="22"/>
        <w:szCs w:val="22"/>
      </w:rPr>
      <w:t>3</w:t>
    </w:r>
    <w:r w:rsidRPr="006A0F83">
      <w:rPr>
        <w:sz w:val="22"/>
        <w:szCs w:val="22"/>
      </w:rPr>
      <w:fldChar w:fldCharType="end"/>
    </w:r>
    <w:r w:rsidR="006A0F83" w:rsidRPr="006A0F83">
      <w:rPr>
        <w:sz w:val="22"/>
        <w:szCs w:val="22"/>
      </w:rPr>
      <w:t xml:space="preserve"> of </w:t>
    </w:r>
    <w:r w:rsidR="006A0F83" w:rsidRPr="006A0F83">
      <w:rPr>
        <w:sz w:val="22"/>
        <w:szCs w:val="22"/>
      </w:rPr>
      <w:fldChar w:fldCharType="begin"/>
    </w:r>
    <w:r w:rsidR="006A0F83" w:rsidRPr="006A0F83">
      <w:rPr>
        <w:sz w:val="22"/>
        <w:szCs w:val="22"/>
      </w:rPr>
      <w:instrText xml:space="preserve"> NUMPAGES   \* MERGEFORMAT </w:instrText>
    </w:r>
    <w:r w:rsidR="006A0F83" w:rsidRPr="006A0F83">
      <w:rPr>
        <w:sz w:val="22"/>
        <w:szCs w:val="22"/>
      </w:rPr>
      <w:fldChar w:fldCharType="separate"/>
    </w:r>
    <w:r w:rsidR="006A0F83" w:rsidRPr="006A0F83">
      <w:rPr>
        <w:noProof/>
        <w:sz w:val="22"/>
        <w:szCs w:val="22"/>
      </w:rPr>
      <w:t>3</w:t>
    </w:r>
    <w:r w:rsidR="006A0F83" w:rsidRPr="006A0F83">
      <w:rPr>
        <w:sz w:val="22"/>
        <w:szCs w:val="22"/>
      </w:rPr>
      <w:fldChar w:fldCharType="end"/>
    </w:r>
    <w:r w:rsidR="006A0F83" w:rsidRPr="006A0F83">
      <w:rPr>
        <w:sz w:val="22"/>
        <w:szCs w:val="22"/>
      </w:rPr>
      <w:tab/>
    </w:r>
    <w:r w:rsidR="006A0F83" w:rsidRPr="006A0F83">
      <w:rPr>
        <w:sz w:val="22"/>
        <w:szCs w:val="22"/>
      </w:rPr>
      <w:fldChar w:fldCharType="begin"/>
    </w:r>
    <w:r w:rsidR="006A0F83" w:rsidRPr="006A0F83">
      <w:rPr>
        <w:sz w:val="22"/>
        <w:szCs w:val="22"/>
      </w:rPr>
      <w:instrText xml:space="preserve"> FILENAME \* MERGEFORMAT </w:instrText>
    </w:r>
    <w:r w:rsidR="006A0F83" w:rsidRPr="006A0F83">
      <w:rPr>
        <w:sz w:val="22"/>
        <w:szCs w:val="22"/>
      </w:rPr>
      <w:fldChar w:fldCharType="separate"/>
    </w:r>
    <w:r w:rsidR="005F3F9A">
      <w:rPr>
        <w:noProof/>
        <w:sz w:val="22"/>
        <w:szCs w:val="22"/>
      </w:rPr>
      <w:t>Kitchen_User_Guide-Commercial-2022-12-06.docx</w:t>
    </w:r>
    <w:r w:rsidR="006A0F83" w:rsidRPr="006A0F83">
      <w:rPr>
        <w:sz w:val="22"/>
        <w:szCs w:val="22"/>
      </w:rPr>
      <w:fldChar w:fldCharType="end"/>
    </w:r>
    <w:r w:rsidR="006A0F83" w:rsidRPr="006A0F83">
      <w:rPr>
        <w:sz w:val="22"/>
        <w:szCs w:val="22"/>
      </w:rPr>
      <w:tab/>
    </w:r>
    <w:r w:rsidR="00391BF1">
      <w:rPr>
        <w:sz w:val="22"/>
        <w:szCs w:val="22"/>
      </w:rPr>
      <w:fldChar w:fldCharType="begin"/>
    </w:r>
    <w:r w:rsidR="00391BF1">
      <w:rPr>
        <w:sz w:val="22"/>
        <w:szCs w:val="22"/>
      </w:rPr>
      <w:instrText xml:space="preserve"> SAVEDATE  \@ "M/d/yy"  \* MERGEFORMAT </w:instrText>
    </w:r>
    <w:r w:rsidR="00391BF1">
      <w:rPr>
        <w:sz w:val="22"/>
        <w:szCs w:val="22"/>
      </w:rPr>
      <w:fldChar w:fldCharType="separate"/>
    </w:r>
    <w:r w:rsidR="005F3F9A">
      <w:rPr>
        <w:noProof/>
        <w:sz w:val="22"/>
        <w:szCs w:val="22"/>
      </w:rPr>
      <w:t>12/6/22</w:t>
    </w:r>
    <w:r w:rsidR="00391BF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78AC" w14:textId="47A62AD7" w:rsidR="00AB1302" w:rsidRDefault="00AB1302" w:rsidP="00AB1302">
    <w:pPr>
      <w:pStyle w:val="Footer"/>
      <w:tabs>
        <w:tab w:val="clear" w:pos="4320"/>
        <w:tab w:val="clear" w:pos="8640"/>
        <w:tab w:val="center" w:pos="4680"/>
        <w:tab w:val="right" w:pos="9360"/>
      </w:tabs>
    </w:pPr>
    <w:r>
      <w:t xml:space="preserve">Page </w:t>
    </w:r>
    <w:r>
      <w:fldChar w:fldCharType="begin"/>
    </w:r>
    <w:r>
      <w:instrText xml:space="preserve"> PAGE   \* MERGEFORMAT </w:instrText>
    </w:r>
    <w:r>
      <w:fldChar w:fldCharType="separate"/>
    </w:r>
    <w:r>
      <w:rPr>
        <w:noProof/>
      </w:rPr>
      <w:t>4</w:t>
    </w:r>
    <w:r>
      <w:fldChar w:fldCharType="end"/>
    </w:r>
    <w:r>
      <w:t xml:space="preserve"> of </w:t>
    </w:r>
    <w:fldSimple w:instr=" NUMPAGES   \* MERGEFORMAT ">
      <w:r>
        <w:rPr>
          <w:noProof/>
        </w:rPr>
        <w:t>4</w:t>
      </w:r>
    </w:fldSimple>
    <w:r>
      <w:tab/>
    </w:r>
    <w:fldSimple w:instr=" FILENAME   \* MERGEFORMAT ">
      <w:r w:rsidR="005F3F9A">
        <w:rPr>
          <w:noProof/>
        </w:rPr>
        <w:t>Kitchen_User_Guide-Commercial-2022-12-06.docx</w:t>
      </w:r>
    </w:fldSimple>
    <w:r>
      <w:tab/>
    </w:r>
    <w:r>
      <w:fldChar w:fldCharType="begin"/>
    </w:r>
    <w:r>
      <w:instrText xml:space="preserve"> SAVEDATE  \@ "M/d/yy"  \* MERGEFORMAT </w:instrText>
    </w:r>
    <w:r>
      <w:fldChar w:fldCharType="separate"/>
    </w:r>
    <w:r w:rsidR="005F3F9A">
      <w:rPr>
        <w:noProof/>
      </w:rPr>
      <w:t>12/6/22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AB77" w14:textId="77777777" w:rsidR="008975C5" w:rsidRDefault="008975C5">
      <w:r>
        <w:separator/>
      </w:r>
    </w:p>
  </w:footnote>
  <w:footnote w:type="continuationSeparator" w:id="0">
    <w:p w14:paraId="44C9447C" w14:textId="77777777" w:rsidR="008975C5" w:rsidRDefault="0089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8D0D" w14:textId="77777777" w:rsidR="00C63565" w:rsidRDefault="00C63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5252" w14:textId="77777777" w:rsidR="00E56DE2" w:rsidRPr="00983A8D" w:rsidRDefault="00E56DE2" w:rsidP="00E56DE2">
    <w:pPr>
      <w:pBdr>
        <w:bottom w:val="single" w:sz="4" w:space="1" w:color="auto"/>
      </w:pBdr>
      <w:jc w:val="center"/>
      <w:rPr>
        <w:rFonts w:cs="Calibri"/>
        <w:b/>
        <w:sz w:val="32"/>
        <w:szCs w:val="32"/>
      </w:rPr>
    </w:pPr>
    <w:r w:rsidRPr="00983A8D">
      <w:rPr>
        <w:rFonts w:cs="Calibri"/>
        <w:b/>
        <w:sz w:val="32"/>
        <w:szCs w:val="32"/>
      </w:rPr>
      <w:t xml:space="preserve">Hilltown Licensed Kitchens </w:t>
    </w:r>
  </w:p>
  <w:p w14:paraId="2C730EBF" w14:textId="53140972" w:rsidR="00E56DE2" w:rsidRPr="00983A8D" w:rsidRDefault="00E56DE2" w:rsidP="00090FB7">
    <w:pPr>
      <w:pBdr>
        <w:bottom w:val="single" w:sz="4" w:space="1" w:color="auto"/>
      </w:pBdr>
      <w:spacing w:after="240"/>
      <w:jc w:val="center"/>
      <w:rPr>
        <w:rFonts w:cs="Calibri"/>
        <w:b/>
        <w:sz w:val="32"/>
        <w:szCs w:val="32"/>
      </w:rPr>
    </w:pPr>
    <w:r w:rsidRPr="00983A8D">
      <w:rPr>
        <w:rFonts w:cs="Calibri"/>
        <w:b/>
        <w:sz w:val="32"/>
        <w:szCs w:val="32"/>
      </w:rPr>
      <w:t>Commercial User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17D5" w14:textId="77777777" w:rsidR="00C63565" w:rsidRDefault="00C63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90C"/>
    <w:multiLevelType w:val="hybridMultilevel"/>
    <w:tmpl w:val="A6C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062D"/>
    <w:multiLevelType w:val="hybridMultilevel"/>
    <w:tmpl w:val="67A4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67D9"/>
    <w:multiLevelType w:val="hybridMultilevel"/>
    <w:tmpl w:val="797E5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3B40EF"/>
    <w:multiLevelType w:val="hybridMultilevel"/>
    <w:tmpl w:val="A84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B2A62"/>
    <w:multiLevelType w:val="hybridMultilevel"/>
    <w:tmpl w:val="4E88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146A"/>
    <w:multiLevelType w:val="hybridMultilevel"/>
    <w:tmpl w:val="B57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F1623"/>
    <w:multiLevelType w:val="hybridMultilevel"/>
    <w:tmpl w:val="068A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53699"/>
    <w:multiLevelType w:val="hybridMultilevel"/>
    <w:tmpl w:val="B268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C33C3"/>
    <w:multiLevelType w:val="hybridMultilevel"/>
    <w:tmpl w:val="11BE088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B326559"/>
    <w:multiLevelType w:val="hybridMultilevel"/>
    <w:tmpl w:val="CA7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76B9E"/>
    <w:multiLevelType w:val="hybridMultilevel"/>
    <w:tmpl w:val="CA14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97702"/>
    <w:multiLevelType w:val="hybridMultilevel"/>
    <w:tmpl w:val="B79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03E13"/>
    <w:multiLevelType w:val="hybridMultilevel"/>
    <w:tmpl w:val="5B4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250D8"/>
    <w:multiLevelType w:val="hybridMultilevel"/>
    <w:tmpl w:val="D0E0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718436">
    <w:abstractNumId w:val="9"/>
  </w:num>
  <w:num w:numId="2" w16cid:durableId="227231719">
    <w:abstractNumId w:val="13"/>
  </w:num>
  <w:num w:numId="3" w16cid:durableId="973943443">
    <w:abstractNumId w:val="2"/>
  </w:num>
  <w:num w:numId="4" w16cid:durableId="11539655">
    <w:abstractNumId w:val="6"/>
  </w:num>
  <w:num w:numId="5" w16cid:durableId="952203124">
    <w:abstractNumId w:val="1"/>
  </w:num>
  <w:num w:numId="6" w16cid:durableId="2134401118">
    <w:abstractNumId w:val="0"/>
  </w:num>
  <w:num w:numId="7" w16cid:durableId="884951183">
    <w:abstractNumId w:val="10"/>
  </w:num>
  <w:num w:numId="8" w16cid:durableId="1247035709">
    <w:abstractNumId w:val="7"/>
  </w:num>
  <w:num w:numId="9" w16cid:durableId="335499587">
    <w:abstractNumId w:val="8"/>
  </w:num>
  <w:num w:numId="10" w16cid:durableId="1317612161">
    <w:abstractNumId w:val="4"/>
  </w:num>
  <w:num w:numId="11" w16cid:durableId="1466508955">
    <w:abstractNumId w:val="11"/>
  </w:num>
  <w:num w:numId="12" w16cid:durableId="1188955582">
    <w:abstractNumId w:val="12"/>
  </w:num>
  <w:num w:numId="13" w16cid:durableId="220099287">
    <w:abstractNumId w:val="5"/>
  </w:num>
  <w:num w:numId="14" w16cid:durableId="1669557415">
    <w:abstractNumId w:val="3"/>
  </w:num>
  <w:num w:numId="15" w16cid:durableId="757753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B4"/>
    <w:rsid w:val="00011D05"/>
    <w:rsid w:val="00071C79"/>
    <w:rsid w:val="00076E4F"/>
    <w:rsid w:val="00090FB7"/>
    <w:rsid w:val="000A7998"/>
    <w:rsid w:val="000C7F21"/>
    <w:rsid w:val="000D27CE"/>
    <w:rsid w:val="000D3ECF"/>
    <w:rsid w:val="000E5D52"/>
    <w:rsid w:val="000F1F88"/>
    <w:rsid w:val="000F74A4"/>
    <w:rsid w:val="00101FFC"/>
    <w:rsid w:val="00154DDC"/>
    <w:rsid w:val="0015614B"/>
    <w:rsid w:val="001C5FCF"/>
    <w:rsid w:val="001D239E"/>
    <w:rsid w:val="001F307C"/>
    <w:rsid w:val="0020230E"/>
    <w:rsid w:val="0022295D"/>
    <w:rsid w:val="00255F7A"/>
    <w:rsid w:val="00265E9E"/>
    <w:rsid w:val="00272C22"/>
    <w:rsid w:val="0027726A"/>
    <w:rsid w:val="0028690D"/>
    <w:rsid w:val="002B0B4F"/>
    <w:rsid w:val="002B37DE"/>
    <w:rsid w:val="002E213B"/>
    <w:rsid w:val="002F7AF9"/>
    <w:rsid w:val="0030059E"/>
    <w:rsid w:val="00301B10"/>
    <w:rsid w:val="00307310"/>
    <w:rsid w:val="00317B3B"/>
    <w:rsid w:val="0032444F"/>
    <w:rsid w:val="003317C1"/>
    <w:rsid w:val="00353F9B"/>
    <w:rsid w:val="0038052E"/>
    <w:rsid w:val="00382520"/>
    <w:rsid w:val="00391BF1"/>
    <w:rsid w:val="003E0135"/>
    <w:rsid w:val="003E10B4"/>
    <w:rsid w:val="004055AC"/>
    <w:rsid w:val="0041275E"/>
    <w:rsid w:val="0043295C"/>
    <w:rsid w:val="00432CE5"/>
    <w:rsid w:val="00481E38"/>
    <w:rsid w:val="004A052F"/>
    <w:rsid w:val="004B74AB"/>
    <w:rsid w:val="004B77BC"/>
    <w:rsid w:val="0053146C"/>
    <w:rsid w:val="00534014"/>
    <w:rsid w:val="00534A69"/>
    <w:rsid w:val="005501ED"/>
    <w:rsid w:val="00575FCF"/>
    <w:rsid w:val="005844E8"/>
    <w:rsid w:val="005A5C0D"/>
    <w:rsid w:val="005A6F02"/>
    <w:rsid w:val="005F3F9A"/>
    <w:rsid w:val="005F4860"/>
    <w:rsid w:val="0060044C"/>
    <w:rsid w:val="00635F02"/>
    <w:rsid w:val="00653228"/>
    <w:rsid w:val="00654779"/>
    <w:rsid w:val="0066525F"/>
    <w:rsid w:val="00681048"/>
    <w:rsid w:val="006A07E9"/>
    <w:rsid w:val="006A0F83"/>
    <w:rsid w:val="006B7119"/>
    <w:rsid w:val="006D397F"/>
    <w:rsid w:val="00702A32"/>
    <w:rsid w:val="0071165A"/>
    <w:rsid w:val="0071377D"/>
    <w:rsid w:val="0071435F"/>
    <w:rsid w:val="00732B45"/>
    <w:rsid w:val="007A5F64"/>
    <w:rsid w:val="007C0D93"/>
    <w:rsid w:val="007C584E"/>
    <w:rsid w:val="007D2FE7"/>
    <w:rsid w:val="007D5398"/>
    <w:rsid w:val="007E03E3"/>
    <w:rsid w:val="0083092E"/>
    <w:rsid w:val="008325CD"/>
    <w:rsid w:val="00832A52"/>
    <w:rsid w:val="0086153D"/>
    <w:rsid w:val="008805AE"/>
    <w:rsid w:val="008975C5"/>
    <w:rsid w:val="008A14D3"/>
    <w:rsid w:val="008C5ECF"/>
    <w:rsid w:val="008D2CB4"/>
    <w:rsid w:val="009072FF"/>
    <w:rsid w:val="00931313"/>
    <w:rsid w:val="009338B4"/>
    <w:rsid w:val="009547A2"/>
    <w:rsid w:val="009627A2"/>
    <w:rsid w:val="00972229"/>
    <w:rsid w:val="00983A8D"/>
    <w:rsid w:val="00985634"/>
    <w:rsid w:val="00995B5C"/>
    <w:rsid w:val="00A05DC7"/>
    <w:rsid w:val="00AA3218"/>
    <w:rsid w:val="00AB1302"/>
    <w:rsid w:val="00AC1CF4"/>
    <w:rsid w:val="00AE2DBF"/>
    <w:rsid w:val="00B04814"/>
    <w:rsid w:val="00B11BE2"/>
    <w:rsid w:val="00B84B2C"/>
    <w:rsid w:val="00BA58EE"/>
    <w:rsid w:val="00BB3956"/>
    <w:rsid w:val="00BB73BB"/>
    <w:rsid w:val="00BB760B"/>
    <w:rsid w:val="00BD5F56"/>
    <w:rsid w:val="00BF2BA0"/>
    <w:rsid w:val="00C03FE9"/>
    <w:rsid w:val="00C109EA"/>
    <w:rsid w:val="00C63565"/>
    <w:rsid w:val="00CA6E90"/>
    <w:rsid w:val="00CC5D97"/>
    <w:rsid w:val="00CF47C4"/>
    <w:rsid w:val="00D65A52"/>
    <w:rsid w:val="00D75770"/>
    <w:rsid w:val="00D81EFE"/>
    <w:rsid w:val="00D85DD9"/>
    <w:rsid w:val="00DF7254"/>
    <w:rsid w:val="00E40F05"/>
    <w:rsid w:val="00E56DE2"/>
    <w:rsid w:val="00E76E65"/>
    <w:rsid w:val="00ED57E4"/>
    <w:rsid w:val="00F1672E"/>
    <w:rsid w:val="00F32F1E"/>
    <w:rsid w:val="00F4239E"/>
    <w:rsid w:val="00F43CB9"/>
    <w:rsid w:val="00F44CD3"/>
    <w:rsid w:val="00F573AE"/>
    <w:rsid w:val="00F57C39"/>
    <w:rsid w:val="00FC285E"/>
    <w:rsid w:val="00FD11BE"/>
    <w:rsid w:val="00FF5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EE4161"/>
  <w15:chartTrackingRefBased/>
  <w15:docId w15:val="{5E59C50F-E753-49C5-9736-8128DDEE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8B4"/>
    <w:rPr>
      <w:rFonts w:eastAsia="Times New Roman"/>
      <w:sz w:val="24"/>
      <w:szCs w:val="24"/>
    </w:rPr>
  </w:style>
  <w:style w:type="paragraph" w:styleId="Heading1">
    <w:name w:val="heading 1"/>
    <w:basedOn w:val="Normal"/>
    <w:next w:val="Normal"/>
    <w:link w:val="Heading1Char"/>
    <w:uiPriority w:val="9"/>
    <w:qFormat/>
    <w:rsid w:val="00DC4466"/>
    <w:pPr>
      <w:keepNext/>
      <w:keepLines/>
      <w:spacing w:before="480"/>
      <w:outlineLvl w:val="0"/>
    </w:pPr>
    <w:rPr>
      <w:rFonts w:ascii="Calibri Light" w:hAnsi="Calibri Light"/>
      <w:b/>
      <w:bCs/>
      <w:color w:val="2C6EA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4466"/>
    <w:rPr>
      <w:rFonts w:ascii="Calibri Light" w:eastAsia="Times New Roman" w:hAnsi="Calibri Light" w:cs="Times New Roman"/>
      <w:b/>
      <w:bCs/>
      <w:color w:val="2C6EAB"/>
      <w:sz w:val="32"/>
      <w:szCs w:val="32"/>
    </w:rPr>
  </w:style>
  <w:style w:type="paragraph" w:customStyle="1" w:styleId="ColorfulList-Accent11">
    <w:name w:val="Colorful List - Accent 11"/>
    <w:basedOn w:val="Normal"/>
    <w:uiPriority w:val="34"/>
    <w:qFormat/>
    <w:rsid w:val="009338B4"/>
    <w:pPr>
      <w:ind w:left="720"/>
      <w:contextualSpacing/>
    </w:pPr>
  </w:style>
  <w:style w:type="paragraph" w:customStyle="1" w:styleId="GridTable31">
    <w:name w:val="Grid Table 31"/>
    <w:basedOn w:val="Heading1"/>
    <w:next w:val="Normal"/>
    <w:uiPriority w:val="39"/>
    <w:unhideWhenUsed/>
    <w:qFormat/>
    <w:rsid w:val="00DC4466"/>
    <w:pPr>
      <w:spacing w:line="276" w:lineRule="auto"/>
      <w:outlineLvl w:val="9"/>
    </w:pPr>
    <w:rPr>
      <w:color w:val="2E74B5"/>
      <w:sz w:val="28"/>
      <w:szCs w:val="28"/>
    </w:rPr>
  </w:style>
  <w:style w:type="paragraph" w:styleId="TOC2">
    <w:name w:val="toc 2"/>
    <w:basedOn w:val="Normal"/>
    <w:next w:val="Normal"/>
    <w:autoRedefine/>
    <w:uiPriority w:val="39"/>
    <w:unhideWhenUsed/>
    <w:rsid w:val="00DC4466"/>
    <w:pPr>
      <w:ind w:left="240"/>
    </w:pPr>
    <w:rPr>
      <w:rFonts w:ascii="Cambria" w:hAnsi="Cambria"/>
      <w:b/>
      <w:sz w:val="22"/>
      <w:szCs w:val="22"/>
    </w:rPr>
  </w:style>
  <w:style w:type="paragraph" w:styleId="TOC1">
    <w:name w:val="toc 1"/>
    <w:basedOn w:val="Normal"/>
    <w:next w:val="Normal"/>
    <w:autoRedefine/>
    <w:uiPriority w:val="39"/>
    <w:unhideWhenUsed/>
    <w:rsid w:val="00DC4466"/>
    <w:pPr>
      <w:spacing w:before="120"/>
    </w:pPr>
    <w:rPr>
      <w:rFonts w:ascii="Cambria" w:hAnsi="Cambria"/>
      <w:b/>
    </w:rPr>
  </w:style>
  <w:style w:type="paragraph" w:styleId="TOC3">
    <w:name w:val="toc 3"/>
    <w:basedOn w:val="Normal"/>
    <w:next w:val="Normal"/>
    <w:autoRedefine/>
    <w:uiPriority w:val="39"/>
    <w:unhideWhenUsed/>
    <w:rsid w:val="00DC4466"/>
    <w:pPr>
      <w:ind w:left="480"/>
    </w:pPr>
    <w:rPr>
      <w:rFonts w:ascii="Cambria" w:hAnsi="Cambria"/>
      <w:sz w:val="22"/>
      <w:szCs w:val="22"/>
    </w:rPr>
  </w:style>
  <w:style w:type="paragraph" w:styleId="TOC4">
    <w:name w:val="toc 4"/>
    <w:basedOn w:val="Normal"/>
    <w:next w:val="Normal"/>
    <w:autoRedefine/>
    <w:uiPriority w:val="39"/>
    <w:semiHidden/>
    <w:unhideWhenUsed/>
    <w:rsid w:val="00DC4466"/>
    <w:pPr>
      <w:ind w:left="720"/>
    </w:pPr>
    <w:rPr>
      <w:rFonts w:ascii="Cambria" w:hAnsi="Cambria"/>
      <w:sz w:val="20"/>
      <w:szCs w:val="20"/>
    </w:rPr>
  </w:style>
  <w:style w:type="paragraph" w:styleId="TOC5">
    <w:name w:val="toc 5"/>
    <w:basedOn w:val="Normal"/>
    <w:next w:val="Normal"/>
    <w:autoRedefine/>
    <w:uiPriority w:val="39"/>
    <w:semiHidden/>
    <w:unhideWhenUsed/>
    <w:rsid w:val="00DC4466"/>
    <w:pPr>
      <w:ind w:left="960"/>
    </w:pPr>
    <w:rPr>
      <w:rFonts w:ascii="Cambria" w:hAnsi="Cambria"/>
      <w:sz w:val="20"/>
      <w:szCs w:val="20"/>
    </w:rPr>
  </w:style>
  <w:style w:type="paragraph" w:styleId="TOC6">
    <w:name w:val="toc 6"/>
    <w:basedOn w:val="Normal"/>
    <w:next w:val="Normal"/>
    <w:autoRedefine/>
    <w:uiPriority w:val="39"/>
    <w:semiHidden/>
    <w:unhideWhenUsed/>
    <w:rsid w:val="00DC4466"/>
    <w:pPr>
      <w:ind w:left="1200"/>
    </w:pPr>
    <w:rPr>
      <w:rFonts w:ascii="Cambria" w:hAnsi="Cambria"/>
      <w:sz w:val="20"/>
      <w:szCs w:val="20"/>
    </w:rPr>
  </w:style>
  <w:style w:type="paragraph" w:styleId="TOC7">
    <w:name w:val="toc 7"/>
    <w:basedOn w:val="Normal"/>
    <w:next w:val="Normal"/>
    <w:autoRedefine/>
    <w:uiPriority w:val="39"/>
    <w:semiHidden/>
    <w:unhideWhenUsed/>
    <w:rsid w:val="00DC4466"/>
    <w:pPr>
      <w:ind w:left="1440"/>
    </w:pPr>
    <w:rPr>
      <w:rFonts w:ascii="Cambria" w:hAnsi="Cambria"/>
      <w:sz w:val="20"/>
      <w:szCs w:val="20"/>
    </w:rPr>
  </w:style>
  <w:style w:type="paragraph" w:styleId="TOC8">
    <w:name w:val="toc 8"/>
    <w:basedOn w:val="Normal"/>
    <w:next w:val="Normal"/>
    <w:autoRedefine/>
    <w:uiPriority w:val="39"/>
    <w:semiHidden/>
    <w:unhideWhenUsed/>
    <w:rsid w:val="00DC4466"/>
    <w:pPr>
      <w:ind w:left="1680"/>
    </w:pPr>
    <w:rPr>
      <w:rFonts w:ascii="Cambria" w:hAnsi="Cambria"/>
      <w:sz w:val="20"/>
      <w:szCs w:val="20"/>
    </w:rPr>
  </w:style>
  <w:style w:type="paragraph" w:styleId="TOC9">
    <w:name w:val="toc 9"/>
    <w:basedOn w:val="Normal"/>
    <w:next w:val="Normal"/>
    <w:autoRedefine/>
    <w:uiPriority w:val="39"/>
    <w:semiHidden/>
    <w:unhideWhenUsed/>
    <w:rsid w:val="00DC4466"/>
    <w:pPr>
      <w:ind w:left="1920"/>
    </w:pPr>
    <w:rPr>
      <w:rFonts w:ascii="Cambria" w:hAnsi="Cambria"/>
      <w:sz w:val="20"/>
      <w:szCs w:val="20"/>
    </w:rPr>
  </w:style>
  <w:style w:type="paragraph" w:customStyle="1" w:styleId="Default">
    <w:name w:val="Default"/>
    <w:rsid w:val="00056631"/>
    <w:pPr>
      <w:widowControl w:val="0"/>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056631"/>
    <w:rPr>
      <w:color w:val="0000FF"/>
      <w:u w:val="single"/>
    </w:rPr>
  </w:style>
  <w:style w:type="paragraph" w:styleId="Footer">
    <w:name w:val="footer"/>
    <w:basedOn w:val="Normal"/>
    <w:link w:val="FooterChar"/>
    <w:uiPriority w:val="99"/>
    <w:unhideWhenUsed/>
    <w:rsid w:val="00056631"/>
    <w:pPr>
      <w:tabs>
        <w:tab w:val="center" w:pos="4320"/>
        <w:tab w:val="right" w:pos="8640"/>
      </w:tabs>
    </w:pPr>
    <w:rPr>
      <w:rFonts w:ascii="Cambria" w:hAnsi="Cambria"/>
    </w:rPr>
  </w:style>
  <w:style w:type="character" w:customStyle="1" w:styleId="FooterChar">
    <w:name w:val="Footer Char"/>
    <w:link w:val="Footer"/>
    <w:uiPriority w:val="99"/>
    <w:rsid w:val="00056631"/>
    <w:rPr>
      <w:rFonts w:ascii="Cambria" w:eastAsia="Times New Roman" w:hAnsi="Cambria" w:cs="Times New Roman"/>
      <w:sz w:val="24"/>
      <w:szCs w:val="24"/>
    </w:rPr>
  </w:style>
  <w:style w:type="table" w:styleId="DarkList-Accent3">
    <w:name w:val="Dark List Accent 3"/>
    <w:basedOn w:val="TableNormal"/>
    <w:uiPriority w:val="61"/>
    <w:rsid w:val="00056631"/>
    <w:rPr>
      <w:rFonts w:ascii="Cambria" w:eastAsia="Times New Roman" w:hAnsi="Cambri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FootnoteText">
    <w:name w:val="footnote text"/>
    <w:basedOn w:val="Normal"/>
    <w:link w:val="FootnoteTextChar"/>
    <w:uiPriority w:val="99"/>
    <w:unhideWhenUsed/>
    <w:rsid w:val="00056631"/>
    <w:rPr>
      <w:rFonts w:ascii="Cambria" w:hAnsi="Cambria"/>
    </w:rPr>
  </w:style>
  <w:style w:type="character" w:customStyle="1" w:styleId="FootnoteTextChar">
    <w:name w:val="Footnote Text Char"/>
    <w:link w:val="FootnoteText"/>
    <w:uiPriority w:val="99"/>
    <w:rsid w:val="00056631"/>
    <w:rPr>
      <w:rFonts w:ascii="Cambria" w:eastAsia="Times New Roman" w:hAnsi="Cambria" w:cs="Times New Roman"/>
      <w:sz w:val="24"/>
      <w:szCs w:val="24"/>
    </w:rPr>
  </w:style>
  <w:style w:type="character" w:styleId="FootnoteReference">
    <w:name w:val="footnote reference"/>
    <w:uiPriority w:val="99"/>
    <w:unhideWhenUsed/>
    <w:rsid w:val="00056631"/>
    <w:rPr>
      <w:vertAlign w:val="superscript"/>
    </w:rPr>
  </w:style>
  <w:style w:type="character" w:styleId="Strong">
    <w:name w:val="Strong"/>
    <w:uiPriority w:val="22"/>
    <w:qFormat/>
    <w:rsid w:val="00056631"/>
    <w:rPr>
      <w:b/>
      <w:bCs/>
    </w:rPr>
  </w:style>
  <w:style w:type="paragraph" w:styleId="Header">
    <w:name w:val="header"/>
    <w:basedOn w:val="Normal"/>
    <w:link w:val="HeaderChar"/>
    <w:uiPriority w:val="99"/>
    <w:unhideWhenUsed/>
    <w:rsid w:val="00056631"/>
    <w:pPr>
      <w:tabs>
        <w:tab w:val="center" w:pos="4320"/>
        <w:tab w:val="right" w:pos="8640"/>
      </w:tabs>
    </w:pPr>
    <w:rPr>
      <w:rFonts w:ascii="Cambria" w:hAnsi="Cambria"/>
    </w:rPr>
  </w:style>
  <w:style w:type="character" w:customStyle="1" w:styleId="HeaderChar">
    <w:name w:val="Header Char"/>
    <w:link w:val="Header"/>
    <w:uiPriority w:val="99"/>
    <w:rsid w:val="00056631"/>
    <w:rPr>
      <w:rFonts w:ascii="Cambria" w:eastAsia="Times New Roman" w:hAnsi="Cambria" w:cs="Times New Roman"/>
      <w:sz w:val="24"/>
      <w:szCs w:val="24"/>
    </w:rPr>
  </w:style>
  <w:style w:type="character" w:styleId="PageNumber">
    <w:name w:val="page number"/>
    <w:basedOn w:val="DefaultParagraphFont"/>
    <w:rsid w:val="00AC22FE"/>
  </w:style>
  <w:style w:type="character" w:styleId="UnresolvedMention">
    <w:name w:val="Unresolved Mention"/>
    <w:uiPriority w:val="99"/>
    <w:semiHidden/>
    <w:unhideWhenUsed/>
    <w:rsid w:val="00F57C39"/>
    <w:rPr>
      <w:color w:val="605E5C"/>
      <w:shd w:val="clear" w:color="auto" w:fill="E1DFDD"/>
    </w:rPr>
  </w:style>
  <w:style w:type="paragraph" w:styleId="ListParagraph">
    <w:name w:val="List Paragraph"/>
    <w:basedOn w:val="Normal"/>
    <w:uiPriority w:val="34"/>
    <w:qFormat/>
    <w:rsid w:val="003805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87802">
      <w:bodyDiv w:val="1"/>
      <w:marLeft w:val="0"/>
      <w:marRight w:val="0"/>
      <w:marTop w:val="0"/>
      <w:marBottom w:val="0"/>
      <w:divBdr>
        <w:top w:val="none" w:sz="0" w:space="0" w:color="auto"/>
        <w:left w:val="none" w:sz="0" w:space="0" w:color="auto"/>
        <w:bottom w:val="none" w:sz="0" w:space="0" w:color="auto"/>
        <w:right w:val="none" w:sz="0" w:space="0" w:color="auto"/>
      </w:divBdr>
    </w:div>
    <w:div w:id="1187062409">
      <w:bodyDiv w:val="1"/>
      <w:marLeft w:val="0"/>
      <w:marRight w:val="0"/>
      <w:marTop w:val="0"/>
      <w:marBottom w:val="0"/>
      <w:divBdr>
        <w:top w:val="none" w:sz="0" w:space="0" w:color="auto"/>
        <w:left w:val="none" w:sz="0" w:space="0" w:color="auto"/>
        <w:bottom w:val="none" w:sz="0" w:space="0" w:color="auto"/>
        <w:right w:val="none" w:sz="0" w:space="0" w:color="auto"/>
      </w:divBdr>
      <w:divsChild>
        <w:div w:id="1569725133">
          <w:marLeft w:val="0"/>
          <w:marRight w:val="0"/>
          <w:marTop w:val="0"/>
          <w:marBottom w:val="0"/>
          <w:divBdr>
            <w:top w:val="none" w:sz="0" w:space="0" w:color="auto"/>
            <w:left w:val="none" w:sz="0" w:space="0" w:color="auto"/>
            <w:bottom w:val="none" w:sz="0" w:space="0" w:color="auto"/>
            <w:right w:val="none" w:sz="0" w:space="0" w:color="auto"/>
          </w:divBdr>
          <w:divsChild>
            <w:div w:id="202713238">
              <w:marLeft w:val="0"/>
              <w:marRight w:val="0"/>
              <w:marTop w:val="0"/>
              <w:marBottom w:val="0"/>
              <w:divBdr>
                <w:top w:val="none" w:sz="0" w:space="0" w:color="auto"/>
                <w:left w:val="none" w:sz="0" w:space="0" w:color="auto"/>
                <w:bottom w:val="none" w:sz="0" w:space="0" w:color="auto"/>
                <w:right w:val="none" w:sz="0" w:space="0" w:color="auto"/>
              </w:divBdr>
            </w:div>
            <w:div w:id="219753103">
              <w:marLeft w:val="0"/>
              <w:marRight w:val="0"/>
              <w:marTop w:val="0"/>
              <w:marBottom w:val="0"/>
              <w:divBdr>
                <w:top w:val="none" w:sz="0" w:space="0" w:color="auto"/>
                <w:left w:val="none" w:sz="0" w:space="0" w:color="auto"/>
                <w:bottom w:val="none" w:sz="0" w:space="0" w:color="auto"/>
                <w:right w:val="none" w:sz="0" w:space="0" w:color="auto"/>
              </w:divBdr>
            </w:div>
            <w:div w:id="304968534">
              <w:marLeft w:val="0"/>
              <w:marRight w:val="0"/>
              <w:marTop w:val="0"/>
              <w:marBottom w:val="0"/>
              <w:divBdr>
                <w:top w:val="none" w:sz="0" w:space="0" w:color="auto"/>
                <w:left w:val="none" w:sz="0" w:space="0" w:color="auto"/>
                <w:bottom w:val="none" w:sz="0" w:space="0" w:color="auto"/>
                <w:right w:val="none" w:sz="0" w:space="0" w:color="auto"/>
              </w:divBdr>
            </w:div>
            <w:div w:id="438378042">
              <w:marLeft w:val="0"/>
              <w:marRight w:val="0"/>
              <w:marTop w:val="0"/>
              <w:marBottom w:val="0"/>
              <w:divBdr>
                <w:top w:val="none" w:sz="0" w:space="0" w:color="auto"/>
                <w:left w:val="none" w:sz="0" w:space="0" w:color="auto"/>
                <w:bottom w:val="none" w:sz="0" w:space="0" w:color="auto"/>
                <w:right w:val="none" w:sz="0" w:space="0" w:color="auto"/>
              </w:divBdr>
            </w:div>
            <w:div w:id="570844638">
              <w:marLeft w:val="0"/>
              <w:marRight w:val="0"/>
              <w:marTop w:val="0"/>
              <w:marBottom w:val="0"/>
              <w:divBdr>
                <w:top w:val="none" w:sz="0" w:space="0" w:color="auto"/>
                <w:left w:val="none" w:sz="0" w:space="0" w:color="auto"/>
                <w:bottom w:val="none" w:sz="0" w:space="0" w:color="auto"/>
                <w:right w:val="none" w:sz="0" w:space="0" w:color="auto"/>
              </w:divBdr>
            </w:div>
            <w:div w:id="577596199">
              <w:marLeft w:val="0"/>
              <w:marRight w:val="0"/>
              <w:marTop w:val="0"/>
              <w:marBottom w:val="0"/>
              <w:divBdr>
                <w:top w:val="none" w:sz="0" w:space="0" w:color="auto"/>
                <w:left w:val="none" w:sz="0" w:space="0" w:color="auto"/>
                <w:bottom w:val="none" w:sz="0" w:space="0" w:color="auto"/>
                <w:right w:val="none" w:sz="0" w:space="0" w:color="auto"/>
              </w:divBdr>
            </w:div>
            <w:div w:id="582954424">
              <w:marLeft w:val="0"/>
              <w:marRight w:val="0"/>
              <w:marTop w:val="0"/>
              <w:marBottom w:val="0"/>
              <w:divBdr>
                <w:top w:val="none" w:sz="0" w:space="0" w:color="auto"/>
                <w:left w:val="none" w:sz="0" w:space="0" w:color="auto"/>
                <w:bottom w:val="none" w:sz="0" w:space="0" w:color="auto"/>
                <w:right w:val="none" w:sz="0" w:space="0" w:color="auto"/>
              </w:divBdr>
            </w:div>
            <w:div w:id="589628400">
              <w:marLeft w:val="0"/>
              <w:marRight w:val="0"/>
              <w:marTop w:val="0"/>
              <w:marBottom w:val="0"/>
              <w:divBdr>
                <w:top w:val="none" w:sz="0" w:space="0" w:color="auto"/>
                <w:left w:val="none" w:sz="0" w:space="0" w:color="auto"/>
                <w:bottom w:val="none" w:sz="0" w:space="0" w:color="auto"/>
                <w:right w:val="none" w:sz="0" w:space="0" w:color="auto"/>
              </w:divBdr>
            </w:div>
            <w:div w:id="658575378">
              <w:marLeft w:val="0"/>
              <w:marRight w:val="0"/>
              <w:marTop w:val="0"/>
              <w:marBottom w:val="0"/>
              <w:divBdr>
                <w:top w:val="none" w:sz="0" w:space="0" w:color="auto"/>
                <w:left w:val="none" w:sz="0" w:space="0" w:color="auto"/>
                <w:bottom w:val="none" w:sz="0" w:space="0" w:color="auto"/>
                <w:right w:val="none" w:sz="0" w:space="0" w:color="auto"/>
              </w:divBdr>
            </w:div>
            <w:div w:id="867378352">
              <w:marLeft w:val="0"/>
              <w:marRight w:val="0"/>
              <w:marTop w:val="0"/>
              <w:marBottom w:val="0"/>
              <w:divBdr>
                <w:top w:val="none" w:sz="0" w:space="0" w:color="auto"/>
                <w:left w:val="none" w:sz="0" w:space="0" w:color="auto"/>
                <w:bottom w:val="none" w:sz="0" w:space="0" w:color="auto"/>
                <w:right w:val="none" w:sz="0" w:space="0" w:color="auto"/>
              </w:divBdr>
            </w:div>
            <w:div w:id="1017736358">
              <w:marLeft w:val="0"/>
              <w:marRight w:val="0"/>
              <w:marTop w:val="0"/>
              <w:marBottom w:val="0"/>
              <w:divBdr>
                <w:top w:val="none" w:sz="0" w:space="0" w:color="auto"/>
                <w:left w:val="none" w:sz="0" w:space="0" w:color="auto"/>
                <w:bottom w:val="none" w:sz="0" w:space="0" w:color="auto"/>
                <w:right w:val="none" w:sz="0" w:space="0" w:color="auto"/>
              </w:divBdr>
            </w:div>
            <w:div w:id="1046371031">
              <w:marLeft w:val="0"/>
              <w:marRight w:val="0"/>
              <w:marTop w:val="0"/>
              <w:marBottom w:val="0"/>
              <w:divBdr>
                <w:top w:val="none" w:sz="0" w:space="0" w:color="auto"/>
                <w:left w:val="none" w:sz="0" w:space="0" w:color="auto"/>
                <w:bottom w:val="none" w:sz="0" w:space="0" w:color="auto"/>
                <w:right w:val="none" w:sz="0" w:space="0" w:color="auto"/>
              </w:divBdr>
            </w:div>
            <w:div w:id="1097093851">
              <w:marLeft w:val="0"/>
              <w:marRight w:val="0"/>
              <w:marTop w:val="0"/>
              <w:marBottom w:val="0"/>
              <w:divBdr>
                <w:top w:val="none" w:sz="0" w:space="0" w:color="auto"/>
                <w:left w:val="none" w:sz="0" w:space="0" w:color="auto"/>
                <w:bottom w:val="none" w:sz="0" w:space="0" w:color="auto"/>
                <w:right w:val="none" w:sz="0" w:space="0" w:color="auto"/>
              </w:divBdr>
            </w:div>
            <w:div w:id="1180007722">
              <w:marLeft w:val="0"/>
              <w:marRight w:val="0"/>
              <w:marTop w:val="0"/>
              <w:marBottom w:val="0"/>
              <w:divBdr>
                <w:top w:val="none" w:sz="0" w:space="0" w:color="auto"/>
                <w:left w:val="none" w:sz="0" w:space="0" w:color="auto"/>
                <w:bottom w:val="none" w:sz="0" w:space="0" w:color="auto"/>
                <w:right w:val="none" w:sz="0" w:space="0" w:color="auto"/>
              </w:divBdr>
            </w:div>
            <w:div w:id="1180122856">
              <w:marLeft w:val="0"/>
              <w:marRight w:val="0"/>
              <w:marTop w:val="0"/>
              <w:marBottom w:val="0"/>
              <w:divBdr>
                <w:top w:val="none" w:sz="0" w:space="0" w:color="auto"/>
                <w:left w:val="none" w:sz="0" w:space="0" w:color="auto"/>
                <w:bottom w:val="none" w:sz="0" w:space="0" w:color="auto"/>
                <w:right w:val="none" w:sz="0" w:space="0" w:color="auto"/>
              </w:divBdr>
            </w:div>
            <w:div w:id="1507861357">
              <w:marLeft w:val="0"/>
              <w:marRight w:val="0"/>
              <w:marTop w:val="0"/>
              <w:marBottom w:val="0"/>
              <w:divBdr>
                <w:top w:val="none" w:sz="0" w:space="0" w:color="auto"/>
                <w:left w:val="none" w:sz="0" w:space="0" w:color="auto"/>
                <w:bottom w:val="none" w:sz="0" w:space="0" w:color="auto"/>
                <w:right w:val="none" w:sz="0" w:space="0" w:color="auto"/>
              </w:divBdr>
            </w:div>
            <w:div w:id="1672292239">
              <w:marLeft w:val="0"/>
              <w:marRight w:val="0"/>
              <w:marTop w:val="0"/>
              <w:marBottom w:val="0"/>
              <w:divBdr>
                <w:top w:val="none" w:sz="0" w:space="0" w:color="auto"/>
                <w:left w:val="none" w:sz="0" w:space="0" w:color="auto"/>
                <w:bottom w:val="none" w:sz="0" w:space="0" w:color="auto"/>
                <w:right w:val="none" w:sz="0" w:space="0" w:color="auto"/>
              </w:divBdr>
            </w:div>
            <w:div w:id="1689988152">
              <w:marLeft w:val="0"/>
              <w:marRight w:val="0"/>
              <w:marTop w:val="0"/>
              <w:marBottom w:val="0"/>
              <w:divBdr>
                <w:top w:val="none" w:sz="0" w:space="0" w:color="auto"/>
                <w:left w:val="none" w:sz="0" w:space="0" w:color="auto"/>
                <w:bottom w:val="none" w:sz="0" w:space="0" w:color="auto"/>
                <w:right w:val="none" w:sz="0" w:space="0" w:color="auto"/>
              </w:divBdr>
            </w:div>
            <w:div w:id="2025789143">
              <w:marLeft w:val="0"/>
              <w:marRight w:val="0"/>
              <w:marTop w:val="0"/>
              <w:marBottom w:val="0"/>
              <w:divBdr>
                <w:top w:val="none" w:sz="0" w:space="0" w:color="auto"/>
                <w:left w:val="none" w:sz="0" w:space="0" w:color="auto"/>
                <w:bottom w:val="none" w:sz="0" w:space="0" w:color="auto"/>
                <w:right w:val="none" w:sz="0" w:space="0" w:color="auto"/>
              </w:divBdr>
            </w:div>
            <w:div w:id="2073038229">
              <w:marLeft w:val="0"/>
              <w:marRight w:val="0"/>
              <w:marTop w:val="0"/>
              <w:marBottom w:val="0"/>
              <w:divBdr>
                <w:top w:val="none" w:sz="0" w:space="0" w:color="auto"/>
                <w:left w:val="none" w:sz="0" w:space="0" w:color="auto"/>
                <w:bottom w:val="none" w:sz="0" w:space="0" w:color="auto"/>
                <w:right w:val="none" w:sz="0" w:space="0" w:color="auto"/>
              </w:divBdr>
            </w:div>
            <w:div w:id="20755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0D5F-AF09-4E74-9485-3386E92E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Links>
    <vt:vector size="6" baseType="variant">
      <vt:variant>
        <vt:i4>6226024</vt:i4>
      </vt:variant>
      <vt:variant>
        <vt:i4>0</vt:i4>
      </vt:variant>
      <vt:variant>
        <vt:i4>0</vt:i4>
      </vt:variant>
      <vt:variant>
        <vt:i4>5</vt:i4>
      </vt:variant>
      <vt:variant>
        <vt:lpwstr>mailto:msumner13@verizon.net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Burtt-Fogarty</dc:creator>
  <cp:keywords/>
  <dc:description/>
  <cp:lastModifiedBy>Patricia McGahan</cp:lastModifiedBy>
  <cp:revision>4</cp:revision>
  <cp:lastPrinted>2022-12-06T20:51:00Z</cp:lastPrinted>
  <dcterms:created xsi:type="dcterms:W3CDTF">2022-12-06T20:51:00Z</dcterms:created>
  <dcterms:modified xsi:type="dcterms:W3CDTF">2022-12-06T20:52:00Z</dcterms:modified>
</cp:coreProperties>
</file>